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E009B" w14:textId="5B563EDA" w:rsidR="00A744CB" w:rsidRPr="00C26B7C" w:rsidRDefault="00A744CB" w:rsidP="005E3E39">
      <w:pPr>
        <w:ind w:right="90"/>
        <w:jc w:val="center"/>
        <w:rPr>
          <w:rFonts w:cstheme="minorHAnsi"/>
          <w:b/>
        </w:rPr>
      </w:pPr>
      <w:r w:rsidRPr="00C26B7C">
        <w:rPr>
          <w:rFonts w:cstheme="minorHAnsi"/>
          <w:b/>
        </w:rPr>
        <w:t xml:space="preserve">Tender for the </w:t>
      </w:r>
      <w:r w:rsidR="008D5EEF" w:rsidRPr="00C26B7C">
        <w:rPr>
          <w:rFonts w:cstheme="minorHAnsi"/>
          <w:b/>
        </w:rPr>
        <w:t>P</w:t>
      </w:r>
      <w:r w:rsidRPr="00C26B7C">
        <w:rPr>
          <w:rFonts w:cstheme="minorHAnsi"/>
          <w:b/>
        </w:rPr>
        <w:t>urchase of Scales, Magnetic Iron Separator, Belt Conveyer and Vibrating Feeder</w:t>
      </w:r>
    </w:p>
    <w:p w14:paraId="40E9FA4C" w14:textId="63B88C9B" w:rsidR="00A744CB" w:rsidRPr="00C26B7C" w:rsidRDefault="00A744CB" w:rsidP="005E3E39">
      <w:pPr>
        <w:ind w:right="90"/>
        <w:jc w:val="center"/>
        <w:rPr>
          <w:rFonts w:cstheme="minorHAnsi"/>
          <w:b/>
        </w:rPr>
      </w:pPr>
      <w:r w:rsidRPr="00C26B7C">
        <w:rPr>
          <w:rFonts w:cstheme="minorHAnsi"/>
          <w:b/>
        </w:rPr>
        <w:t>Within the framework of the USAID</w:t>
      </w:r>
      <w:r w:rsidR="008D5EEF" w:rsidRPr="00C26B7C">
        <w:rPr>
          <w:rFonts w:cstheme="minorHAnsi"/>
          <w:b/>
        </w:rPr>
        <w:t>-</w:t>
      </w:r>
      <w:r w:rsidRPr="00C26B7C">
        <w:rPr>
          <w:rFonts w:cstheme="minorHAnsi"/>
          <w:b/>
        </w:rPr>
        <w:t>funded Program Waste Management Technologies in Regions (phase II)</w:t>
      </w:r>
      <w:r w:rsidR="008D5EEF" w:rsidRPr="00C26B7C">
        <w:rPr>
          <w:rFonts w:cstheme="minorHAnsi"/>
          <w:b/>
        </w:rPr>
        <w:t xml:space="preserve">, </w:t>
      </w:r>
      <w:r w:rsidRPr="00C26B7C">
        <w:rPr>
          <w:rFonts w:cstheme="minorHAnsi"/>
          <w:b/>
        </w:rPr>
        <w:t>implemented by</w:t>
      </w:r>
      <w:r w:rsidRPr="00C26B7C">
        <w:rPr>
          <w:rFonts w:cstheme="minorHAnsi"/>
        </w:rPr>
        <w:t xml:space="preserve"> </w:t>
      </w:r>
      <w:r w:rsidRPr="005E3E39">
        <w:rPr>
          <w:rFonts w:cstheme="minorHAnsi"/>
          <w:b/>
        </w:rPr>
        <w:t>CENN</w:t>
      </w:r>
    </w:p>
    <w:p w14:paraId="6B341417" w14:textId="2C4732E2" w:rsidR="00A744CB" w:rsidRPr="00C26B7C" w:rsidRDefault="00A744CB" w:rsidP="005E3E39">
      <w:pPr>
        <w:tabs>
          <w:tab w:val="left" w:pos="13518"/>
        </w:tabs>
        <w:spacing w:after="0" w:line="240" w:lineRule="auto"/>
        <w:ind w:right="90"/>
        <w:jc w:val="both"/>
        <w:rPr>
          <w:rFonts w:cstheme="minorHAnsi"/>
          <w:b/>
        </w:rPr>
      </w:pPr>
    </w:p>
    <w:p w14:paraId="47F3B86E" w14:textId="39340CB2" w:rsidR="00A744CB" w:rsidRPr="00C26B7C" w:rsidRDefault="008D5EEF" w:rsidP="005E3E39">
      <w:pPr>
        <w:spacing w:after="0" w:line="240" w:lineRule="auto"/>
        <w:ind w:right="91"/>
        <w:jc w:val="both"/>
        <w:rPr>
          <w:rFonts w:cstheme="minorHAnsi"/>
        </w:rPr>
      </w:pPr>
      <w:r w:rsidRPr="00C26B7C">
        <w:rPr>
          <w:rFonts w:cstheme="minorHAnsi"/>
        </w:rPr>
        <w:t xml:space="preserve">The </w:t>
      </w:r>
      <w:r w:rsidR="00A744CB" w:rsidRPr="00C26B7C">
        <w:rPr>
          <w:rFonts w:cstheme="minorHAnsi"/>
        </w:rPr>
        <w:t xml:space="preserve">USAID/WMTR II program </w:t>
      </w:r>
      <w:r w:rsidRPr="00C26B7C">
        <w:rPr>
          <w:rFonts w:cstheme="minorHAnsi"/>
        </w:rPr>
        <w:t xml:space="preserve">has </w:t>
      </w:r>
      <w:r w:rsidR="00A744CB" w:rsidRPr="00C26B7C">
        <w:rPr>
          <w:rFonts w:cstheme="minorHAnsi"/>
        </w:rPr>
        <w:t>announce</w:t>
      </w:r>
      <w:r w:rsidRPr="00C26B7C">
        <w:rPr>
          <w:rFonts w:cstheme="minorHAnsi"/>
        </w:rPr>
        <w:t>d</w:t>
      </w:r>
      <w:r w:rsidR="00A744CB" w:rsidRPr="00C26B7C">
        <w:rPr>
          <w:rFonts w:cstheme="minorHAnsi"/>
        </w:rPr>
        <w:t xml:space="preserve"> a tender for companies that are engaged in </w:t>
      </w:r>
      <w:r w:rsidRPr="00C26B7C">
        <w:rPr>
          <w:rFonts w:cstheme="minorHAnsi"/>
        </w:rPr>
        <w:t xml:space="preserve">the </w:t>
      </w:r>
      <w:r w:rsidR="00A744CB" w:rsidRPr="00C26B7C">
        <w:rPr>
          <w:rFonts w:cstheme="minorHAnsi"/>
        </w:rPr>
        <w:t>supply, transportation and installation of new equipment for th</w:t>
      </w:r>
      <w:r w:rsidRPr="00C26B7C">
        <w:rPr>
          <w:rFonts w:cstheme="minorHAnsi"/>
        </w:rPr>
        <w:t xml:space="preserve">e </w:t>
      </w:r>
      <w:r w:rsidR="00A744CB" w:rsidRPr="00C26B7C">
        <w:rPr>
          <w:rFonts w:cstheme="minorHAnsi"/>
        </w:rPr>
        <w:t>production line</w:t>
      </w:r>
      <w:r w:rsidRPr="00C26B7C">
        <w:rPr>
          <w:rFonts w:cstheme="minorHAnsi"/>
        </w:rPr>
        <w:t xml:space="preserve"> below</w:t>
      </w:r>
      <w:r w:rsidR="00A744CB" w:rsidRPr="00C26B7C">
        <w:rPr>
          <w:rFonts w:cstheme="minorHAnsi"/>
        </w:rPr>
        <w:t xml:space="preserve">. </w:t>
      </w:r>
    </w:p>
    <w:p w14:paraId="6BF73A63" w14:textId="77777777" w:rsidR="00A744CB" w:rsidRPr="00C26B7C" w:rsidRDefault="00A744CB" w:rsidP="005E3E39">
      <w:pPr>
        <w:spacing w:after="0" w:line="240" w:lineRule="auto"/>
        <w:ind w:right="90"/>
        <w:jc w:val="both"/>
        <w:rPr>
          <w:rFonts w:cstheme="minorHAnsi"/>
          <w:b/>
        </w:rPr>
      </w:pPr>
    </w:p>
    <w:p w14:paraId="0687CD6C" w14:textId="77777777" w:rsidR="00A744CB" w:rsidRPr="00C26B7C" w:rsidRDefault="00A744CB" w:rsidP="005E3E39">
      <w:pPr>
        <w:autoSpaceDE w:val="0"/>
        <w:autoSpaceDN w:val="0"/>
        <w:adjustRightInd w:val="0"/>
        <w:spacing w:after="0" w:line="240" w:lineRule="auto"/>
        <w:jc w:val="both"/>
        <w:rPr>
          <w:rFonts w:cstheme="minorHAnsi"/>
          <w:b/>
          <w:bCs/>
        </w:rPr>
      </w:pPr>
      <w:r w:rsidRPr="00C26B7C">
        <w:rPr>
          <w:rFonts w:cstheme="minorHAnsi"/>
          <w:b/>
          <w:bCs/>
        </w:rPr>
        <w:t>Program Background</w:t>
      </w:r>
    </w:p>
    <w:p w14:paraId="22E0599D" w14:textId="77777777" w:rsidR="00A744CB" w:rsidRPr="00C26B7C" w:rsidRDefault="00A744CB" w:rsidP="005E3E39">
      <w:pPr>
        <w:autoSpaceDE w:val="0"/>
        <w:autoSpaceDN w:val="0"/>
        <w:adjustRightInd w:val="0"/>
        <w:spacing w:after="0" w:line="240" w:lineRule="auto"/>
        <w:jc w:val="both"/>
        <w:rPr>
          <w:rFonts w:cstheme="minorHAnsi"/>
          <w:b/>
          <w:bCs/>
        </w:rPr>
      </w:pPr>
    </w:p>
    <w:p w14:paraId="13DAAA6A" w14:textId="77777777" w:rsidR="00A744CB" w:rsidRPr="00C26B7C" w:rsidRDefault="00A744CB" w:rsidP="005E3E39">
      <w:pPr>
        <w:autoSpaceDE w:val="0"/>
        <w:autoSpaceDN w:val="0"/>
        <w:adjustRightInd w:val="0"/>
        <w:spacing w:after="0" w:line="240" w:lineRule="auto"/>
        <w:jc w:val="both"/>
        <w:rPr>
          <w:rFonts w:cstheme="minorHAnsi"/>
        </w:rPr>
      </w:pPr>
      <w:r w:rsidRPr="00C26B7C">
        <w:rPr>
          <w:rFonts w:cstheme="minorHAnsi"/>
        </w:rPr>
        <w:t>The WMTR II program is implemented by CENN with the support of USAID. The program assists the Government of Georgia (GoG) in modernizing the country’s waste management sector and supporting sustainable development and inclusive economic growth, ensuring the responsible management of natural endowments that will minimize adverse impacts from waste on human health and natural resources.</w:t>
      </w:r>
    </w:p>
    <w:p w14:paraId="46C857D5" w14:textId="77777777" w:rsidR="00A744CB" w:rsidRPr="00C26B7C" w:rsidRDefault="00A744CB" w:rsidP="005E3E39">
      <w:pPr>
        <w:spacing w:after="0" w:line="240" w:lineRule="auto"/>
        <w:jc w:val="both"/>
        <w:rPr>
          <w:rFonts w:cstheme="minorHAnsi"/>
        </w:rPr>
      </w:pPr>
    </w:p>
    <w:p w14:paraId="0EDE707B" w14:textId="77777777" w:rsidR="00A744CB" w:rsidRPr="00C26B7C" w:rsidRDefault="00A744CB" w:rsidP="005E3E39">
      <w:pPr>
        <w:spacing w:after="0" w:line="240" w:lineRule="auto"/>
        <w:jc w:val="both"/>
        <w:rPr>
          <w:rFonts w:cstheme="minorHAnsi"/>
          <w:color w:val="000000" w:themeColor="text1"/>
        </w:rPr>
      </w:pPr>
      <w:r w:rsidRPr="00C26B7C">
        <w:rPr>
          <w:rFonts w:cstheme="minorHAnsi"/>
        </w:rPr>
        <w:t>The WMTR II has four main objectives</w:t>
      </w:r>
      <w:r w:rsidRPr="00C26B7C">
        <w:rPr>
          <w:rFonts w:cstheme="minorHAnsi"/>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8672"/>
      </w:tblGrid>
      <w:tr w:rsidR="00A744CB" w:rsidRPr="00C26B7C" w14:paraId="1588D8B2" w14:textId="77777777" w:rsidTr="00946F67">
        <w:tc>
          <w:tcPr>
            <w:tcW w:w="704" w:type="dxa"/>
          </w:tcPr>
          <w:p w14:paraId="068DD9F5" w14:textId="77777777" w:rsidR="00A744CB" w:rsidRPr="00C26B7C"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0AEF331F" w14:textId="77777777" w:rsidR="00A744CB" w:rsidRPr="00C26B7C" w:rsidRDefault="00A744CB" w:rsidP="005E3E39">
            <w:pPr>
              <w:spacing w:before="120"/>
              <w:jc w:val="both"/>
              <w:rPr>
                <w:rFonts w:cstheme="minorHAnsi"/>
                <w:color w:val="000000" w:themeColor="text1"/>
              </w:rPr>
            </w:pPr>
            <w:r w:rsidRPr="00C26B7C">
              <w:rPr>
                <w:rFonts w:cstheme="minorHAnsi"/>
                <w:color w:val="000000" w:themeColor="text1"/>
              </w:rPr>
              <w:t>Implementing an Integrated Waste Management System</w:t>
            </w:r>
          </w:p>
        </w:tc>
      </w:tr>
      <w:tr w:rsidR="00A744CB" w:rsidRPr="00C26B7C" w14:paraId="3F66CF3B" w14:textId="77777777" w:rsidTr="005E3E39">
        <w:trPr>
          <w:trHeight w:val="80"/>
        </w:trPr>
        <w:tc>
          <w:tcPr>
            <w:tcW w:w="704" w:type="dxa"/>
          </w:tcPr>
          <w:p w14:paraId="3DEDF37D" w14:textId="77777777" w:rsidR="00A744CB" w:rsidRPr="00C26B7C"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6CA2DF8B" w14:textId="77777777" w:rsidR="00A744CB" w:rsidRPr="00C26B7C" w:rsidRDefault="00A744CB" w:rsidP="005E3E39">
            <w:pPr>
              <w:spacing w:before="120"/>
              <w:jc w:val="both"/>
              <w:rPr>
                <w:rFonts w:cstheme="minorHAnsi"/>
                <w:color w:val="000000" w:themeColor="text1"/>
              </w:rPr>
            </w:pPr>
            <w:r w:rsidRPr="00C26B7C">
              <w:rPr>
                <w:rFonts w:cstheme="minorHAnsi"/>
                <w:color w:val="000000" w:themeColor="text1"/>
              </w:rPr>
              <w:t>Private Sector-Led Recycling</w:t>
            </w:r>
          </w:p>
        </w:tc>
      </w:tr>
      <w:tr w:rsidR="00A744CB" w:rsidRPr="00C26B7C" w14:paraId="0019B6F8" w14:textId="77777777" w:rsidTr="00946F67">
        <w:tc>
          <w:tcPr>
            <w:tcW w:w="704" w:type="dxa"/>
          </w:tcPr>
          <w:p w14:paraId="6628EE76" w14:textId="77777777" w:rsidR="00A744CB" w:rsidRPr="00C26B7C"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4B511183" w14:textId="77777777" w:rsidR="00A744CB" w:rsidRPr="00C26B7C" w:rsidRDefault="00A744CB" w:rsidP="005E3E39">
            <w:pPr>
              <w:spacing w:before="120"/>
              <w:jc w:val="both"/>
              <w:rPr>
                <w:rFonts w:cstheme="minorHAnsi"/>
                <w:color w:val="000000" w:themeColor="text1"/>
              </w:rPr>
            </w:pPr>
            <w:r w:rsidRPr="00C26B7C">
              <w:rPr>
                <w:rFonts w:cstheme="minorHAnsi"/>
                <w:color w:val="000000" w:themeColor="text1"/>
              </w:rPr>
              <w:t>Illegal Dumping Penalties and Tariff Policy</w:t>
            </w:r>
          </w:p>
        </w:tc>
      </w:tr>
      <w:tr w:rsidR="00A744CB" w:rsidRPr="00C26B7C" w14:paraId="5CC24ACC" w14:textId="77777777" w:rsidTr="00946F67">
        <w:tc>
          <w:tcPr>
            <w:tcW w:w="704" w:type="dxa"/>
          </w:tcPr>
          <w:p w14:paraId="758CFC8A" w14:textId="77777777" w:rsidR="00A744CB" w:rsidRPr="00C26B7C"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3CC14008" w14:textId="77777777" w:rsidR="00A744CB" w:rsidRPr="00C26B7C" w:rsidRDefault="00A744CB" w:rsidP="005E3E39">
            <w:pPr>
              <w:spacing w:before="120"/>
              <w:jc w:val="both"/>
              <w:rPr>
                <w:rFonts w:cstheme="minorHAnsi"/>
                <w:color w:val="000000" w:themeColor="text1"/>
              </w:rPr>
            </w:pPr>
            <w:r w:rsidRPr="00C26B7C">
              <w:rPr>
                <w:rFonts w:cstheme="minorHAnsi"/>
                <w:color w:val="000000" w:themeColor="text1"/>
              </w:rPr>
              <w:t>Public Outreach</w:t>
            </w:r>
          </w:p>
        </w:tc>
      </w:tr>
    </w:tbl>
    <w:p w14:paraId="24BC506C" w14:textId="77777777" w:rsidR="00A744CB" w:rsidRPr="00C26B7C" w:rsidRDefault="00A744CB" w:rsidP="005E3E39">
      <w:pPr>
        <w:spacing w:after="0" w:line="240" w:lineRule="auto"/>
        <w:jc w:val="both"/>
        <w:rPr>
          <w:rFonts w:cstheme="minorHAnsi"/>
        </w:rPr>
      </w:pPr>
    </w:p>
    <w:p w14:paraId="676610AE" w14:textId="77777777" w:rsidR="00A744CB" w:rsidRPr="00C26B7C" w:rsidRDefault="00A744CB" w:rsidP="005E3E39">
      <w:pPr>
        <w:spacing w:after="0" w:line="240" w:lineRule="auto"/>
        <w:jc w:val="both"/>
        <w:rPr>
          <w:rFonts w:cstheme="minorHAnsi"/>
        </w:rPr>
      </w:pPr>
      <w:r w:rsidRPr="00C26B7C">
        <w:rPr>
          <w:rFonts w:cstheme="minorHAnsi"/>
        </w:rPr>
        <w:t>The program mainstreams innovative approaches, applies new technologies, and streamlines strong partnerships to achieve, sustain and fulfill set objectives and solve developmental challenges.</w:t>
      </w:r>
    </w:p>
    <w:p w14:paraId="519ACE0F" w14:textId="77777777" w:rsidR="00A744CB" w:rsidRPr="00C26B7C" w:rsidRDefault="00A744CB" w:rsidP="005E3E39">
      <w:pPr>
        <w:spacing w:after="0" w:line="240" w:lineRule="auto"/>
        <w:jc w:val="both"/>
        <w:rPr>
          <w:rFonts w:cstheme="minorHAnsi"/>
        </w:rPr>
      </w:pPr>
    </w:p>
    <w:p w14:paraId="3ADFF00A" w14:textId="77777777" w:rsidR="00A744CB" w:rsidRPr="00C26B7C" w:rsidRDefault="00A744CB" w:rsidP="005E3E39">
      <w:pPr>
        <w:spacing w:after="0" w:line="240" w:lineRule="auto"/>
        <w:ind w:right="91"/>
        <w:jc w:val="both"/>
        <w:rPr>
          <w:rFonts w:cstheme="minorHAnsi"/>
          <w:b/>
        </w:rPr>
      </w:pPr>
      <w:r w:rsidRPr="00C26B7C">
        <w:rPr>
          <w:rFonts w:cstheme="minorHAnsi"/>
          <w:b/>
        </w:rPr>
        <w:t>The purpose of the tender:</w:t>
      </w:r>
    </w:p>
    <w:p w14:paraId="3C087A43" w14:textId="19FB76E1" w:rsidR="00A744CB" w:rsidRPr="00C26B7C" w:rsidRDefault="00A744CB" w:rsidP="005E3E39">
      <w:pPr>
        <w:spacing w:before="120" w:after="0" w:line="240" w:lineRule="auto"/>
        <w:ind w:right="91"/>
        <w:jc w:val="both"/>
        <w:rPr>
          <w:rFonts w:cstheme="minorHAnsi"/>
          <w:color w:val="000000" w:themeColor="text1"/>
        </w:rPr>
      </w:pPr>
      <w:r w:rsidRPr="00C26B7C">
        <w:rPr>
          <w:rFonts w:cstheme="minorHAnsi"/>
        </w:rPr>
        <w:t xml:space="preserve">The purpose of the tender is to ensure </w:t>
      </w:r>
      <w:r w:rsidR="008D5EEF" w:rsidRPr="00C26B7C">
        <w:rPr>
          <w:rFonts w:cstheme="minorHAnsi"/>
        </w:rPr>
        <w:t xml:space="preserve">the </w:t>
      </w:r>
      <w:r w:rsidRPr="00C26B7C">
        <w:rPr>
          <w:rFonts w:cstheme="minorHAnsi"/>
        </w:rPr>
        <w:t xml:space="preserve">purchase, transportation and installation of </w:t>
      </w:r>
      <w:r w:rsidR="005E3E39">
        <w:rPr>
          <w:rFonts w:cstheme="minorHAnsi"/>
        </w:rPr>
        <w:t xml:space="preserve">Axle Truck </w:t>
      </w:r>
      <w:r w:rsidRPr="00C26B7C">
        <w:rPr>
          <w:rFonts w:cstheme="minorHAnsi"/>
          <w:b/>
        </w:rPr>
        <w:t xml:space="preserve">Scales, </w:t>
      </w:r>
      <w:r w:rsidR="008D5EEF" w:rsidRPr="00C26B7C">
        <w:rPr>
          <w:rFonts w:cstheme="minorHAnsi"/>
          <w:b/>
        </w:rPr>
        <w:t xml:space="preserve">a </w:t>
      </w:r>
      <w:r w:rsidRPr="00C26B7C">
        <w:rPr>
          <w:rFonts w:cstheme="minorHAnsi"/>
          <w:b/>
        </w:rPr>
        <w:t xml:space="preserve">Magnetic Separator, Belt Conveyer and </w:t>
      </w:r>
      <w:r w:rsidR="008D5EEF" w:rsidRPr="00C26B7C">
        <w:rPr>
          <w:rFonts w:cstheme="minorHAnsi"/>
          <w:b/>
        </w:rPr>
        <w:t xml:space="preserve">a </w:t>
      </w:r>
      <w:r w:rsidRPr="00C26B7C">
        <w:rPr>
          <w:rFonts w:cstheme="minorHAnsi"/>
          <w:b/>
        </w:rPr>
        <w:t>Vibrating Feeder</w:t>
      </w:r>
      <w:r w:rsidRPr="00C26B7C">
        <w:rPr>
          <w:rFonts w:cstheme="minorHAnsi"/>
          <w:b/>
          <w:color w:val="000000" w:themeColor="text1"/>
        </w:rPr>
        <w:t xml:space="preserve"> </w:t>
      </w:r>
      <w:r w:rsidRPr="005E3E39">
        <w:rPr>
          <w:rFonts w:cstheme="minorHAnsi"/>
          <w:color w:val="000000" w:themeColor="text1"/>
        </w:rPr>
        <w:t>for</w:t>
      </w:r>
      <w:r w:rsidRPr="00C26B7C">
        <w:rPr>
          <w:rFonts w:cstheme="minorHAnsi"/>
          <w:b/>
          <w:color w:val="000000" w:themeColor="text1"/>
        </w:rPr>
        <w:t xml:space="preserve"> </w:t>
      </w:r>
      <w:r w:rsidRPr="00C26B7C">
        <w:rPr>
          <w:rFonts w:cstheme="minorHAnsi"/>
          <w:color w:val="000000" w:themeColor="text1"/>
        </w:rPr>
        <w:t>the</w:t>
      </w:r>
      <w:r w:rsidRPr="00C26B7C">
        <w:rPr>
          <w:rFonts w:cstheme="minorHAnsi"/>
          <w:b/>
          <w:color w:val="000000" w:themeColor="text1"/>
        </w:rPr>
        <w:t xml:space="preserve"> </w:t>
      </w:r>
      <w:r w:rsidRPr="00C26B7C">
        <w:rPr>
          <w:rFonts w:cstheme="minorHAnsi"/>
        </w:rPr>
        <w:t>glass waste recycling company.</w:t>
      </w:r>
      <w:r w:rsidRPr="00C26B7C">
        <w:rPr>
          <w:rFonts w:cstheme="minorHAnsi"/>
          <w:b/>
          <w:color w:val="000000" w:themeColor="text1"/>
        </w:rPr>
        <w:t xml:space="preserve"> </w:t>
      </w:r>
      <w:r w:rsidRPr="005E3E39">
        <w:rPr>
          <w:rFonts w:cstheme="minorHAnsi"/>
          <w:color w:val="000000" w:themeColor="text1"/>
        </w:rPr>
        <w:t xml:space="preserve">Brief information </w:t>
      </w:r>
      <w:r w:rsidR="008D5EEF" w:rsidRPr="00C26B7C">
        <w:rPr>
          <w:rFonts w:cstheme="minorHAnsi"/>
          <w:color w:val="000000" w:themeColor="text1"/>
        </w:rPr>
        <w:t>about the</w:t>
      </w:r>
      <w:r w:rsidRPr="00C26B7C">
        <w:rPr>
          <w:rFonts w:cstheme="minorHAnsi"/>
          <w:b/>
          <w:color w:val="000000" w:themeColor="text1"/>
        </w:rPr>
        <w:t xml:space="preserve"> </w:t>
      </w:r>
      <w:r w:rsidRPr="00C26B7C">
        <w:rPr>
          <w:rFonts w:cstheme="minorHAnsi"/>
          <w:color w:val="000000" w:themeColor="text1"/>
        </w:rPr>
        <w:t xml:space="preserve">equipment and technical specifications </w:t>
      </w:r>
      <w:r w:rsidR="008D5EEF" w:rsidRPr="00C26B7C">
        <w:rPr>
          <w:rFonts w:cstheme="minorHAnsi"/>
          <w:color w:val="000000" w:themeColor="text1"/>
        </w:rPr>
        <w:t>is provided</w:t>
      </w:r>
      <w:r w:rsidRPr="00C26B7C">
        <w:rPr>
          <w:rFonts w:cstheme="minorHAnsi"/>
          <w:color w:val="000000" w:themeColor="text1"/>
        </w:rPr>
        <w:t xml:space="preserve"> below:</w:t>
      </w:r>
    </w:p>
    <w:p w14:paraId="65D4D1C5" w14:textId="6DB4022A" w:rsidR="009C2AD2" w:rsidRPr="00C26B7C" w:rsidRDefault="009C2AD2" w:rsidP="005E3E39">
      <w:pPr>
        <w:tabs>
          <w:tab w:val="left" w:pos="810"/>
          <w:tab w:val="left" w:pos="993"/>
        </w:tabs>
        <w:spacing w:after="0"/>
        <w:jc w:val="both"/>
        <w:rPr>
          <w:rFonts w:cstheme="minorHAnsi"/>
        </w:rPr>
      </w:pPr>
    </w:p>
    <w:p w14:paraId="5C0DA192" w14:textId="58FDFF30" w:rsidR="0090457D" w:rsidRPr="005E3E39" w:rsidRDefault="00154734" w:rsidP="005E3E39">
      <w:pPr>
        <w:spacing w:after="0" w:line="240" w:lineRule="auto"/>
        <w:ind w:right="91"/>
        <w:jc w:val="both"/>
        <w:rPr>
          <w:rFonts w:cstheme="minorHAnsi"/>
          <w:b/>
          <w:lang w:val="en-GB"/>
        </w:rPr>
      </w:pPr>
      <w:r w:rsidRPr="00C26B7C">
        <w:rPr>
          <w:rFonts w:cstheme="minorHAnsi"/>
          <w:b/>
          <w:lang w:val="en-GB"/>
        </w:rPr>
        <w:t xml:space="preserve">Truck </w:t>
      </w:r>
      <w:r w:rsidR="0090457D" w:rsidRPr="00C26B7C">
        <w:rPr>
          <w:rFonts w:cstheme="minorHAnsi"/>
          <w:b/>
          <w:lang w:val="ka-GE"/>
        </w:rPr>
        <w:t xml:space="preserve">Scales </w:t>
      </w:r>
      <w:r w:rsidR="00896C7B" w:rsidRPr="00C26B7C">
        <w:rPr>
          <w:rFonts w:cstheme="minorHAnsi"/>
          <w:b/>
          <w:lang w:val="en-GB"/>
        </w:rPr>
        <w:t xml:space="preserve">(with platforms, </w:t>
      </w:r>
      <w:r w:rsidR="00DE0E56" w:rsidRPr="00C26B7C">
        <w:rPr>
          <w:rFonts w:cstheme="minorHAnsi"/>
          <w:b/>
          <w:lang w:val="en-GB"/>
        </w:rPr>
        <w:t xml:space="preserve">ramps, </w:t>
      </w:r>
      <w:r w:rsidR="00896C7B" w:rsidRPr="00C26B7C">
        <w:rPr>
          <w:rFonts w:cstheme="minorHAnsi"/>
          <w:b/>
          <w:lang w:val="en-GB"/>
        </w:rPr>
        <w:t>loadcells and watertight for outdoor environments)</w:t>
      </w:r>
    </w:p>
    <w:p w14:paraId="11FC3C60" w14:textId="74BADC26" w:rsidR="0090457D" w:rsidRPr="00C26B7C" w:rsidRDefault="0090457D" w:rsidP="005E3E39">
      <w:pPr>
        <w:pStyle w:val="ListParagraph"/>
        <w:numPr>
          <w:ilvl w:val="0"/>
          <w:numId w:val="29"/>
        </w:numPr>
        <w:spacing w:after="0" w:line="240" w:lineRule="auto"/>
        <w:ind w:right="91"/>
        <w:jc w:val="both"/>
        <w:rPr>
          <w:rFonts w:cstheme="minorHAnsi"/>
          <w:lang w:val="ka-GE"/>
        </w:rPr>
      </w:pPr>
      <w:r w:rsidRPr="00C26B7C">
        <w:rPr>
          <w:rFonts w:cstheme="minorHAnsi"/>
          <w:lang w:val="ka-GE"/>
        </w:rPr>
        <w:t>Maximum weighing limit</w:t>
      </w:r>
      <w:r w:rsidR="00852F8E" w:rsidRPr="00C26B7C">
        <w:rPr>
          <w:rFonts w:cstheme="minorHAnsi"/>
        </w:rPr>
        <w:t xml:space="preserve"> for </w:t>
      </w:r>
      <w:r w:rsidR="002804D9" w:rsidRPr="00C26B7C">
        <w:rPr>
          <w:rFonts w:cstheme="minorHAnsi"/>
        </w:rPr>
        <w:t>all</w:t>
      </w:r>
      <w:r w:rsidR="00852F8E" w:rsidRPr="00C26B7C">
        <w:rPr>
          <w:rFonts w:cstheme="minorHAnsi"/>
        </w:rPr>
        <w:t xml:space="preserve"> </w:t>
      </w:r>
      <w:r w:rsidR="00896C7B" w:rsidRPr="00C26B7C">
        <w:rPr>
          <w:rFonts w:cstheme="minorHAnsi"/>
        </w:rPr>
        <w:t>platforms</w:t>
      </w:r>
      <w:r w:rsidR="008D5EEF" w:rsidRPr="005E3E39">
        <w:rPr>
          <w:rFonts w:cstheme="minorHAnsi"/>
          <w:lang w:val="en-US"/>
        </w:rPr>
        <w:t xml:space="preserve"> is </w:t>
      </w:r>
      <w:r w:rsidRPr="00C26B7C">
        <w:rPr>
          <w:rFonts w:cstheme="minorHAnsi"/>
          <w:lang w:val="ka-GE"/>
        </w:rPr>
        <w:t>60</w:t>
      </w:r>
      <w:r w:rsidR="00DE0E56" w:rsidRPr="00C26B7C">
        <w:rPr>
          <w:rFonts w:cstheme="minorHAnsi"/>
        </w:rPr>
        <w:t xml:space="preserve"> tons</w:t>
      </w:r>
      <w:r w:rsidR="008D5EEF" w:rsidRPr="00C26B7C">
        <w:rPr>
          <w:rFonts w:cstheme="minorHAnsi"/>
        </w:rPr>
        <w:t>, in total</w:t>
      </w:r>
    </w:p>
    <w:p w14:paraId="187D5AFA" w14:textId="77A875FC" w:rsidR="0090457D" w:rsidRPr="00C26B7C" w:rsidRDefault="0090457D" w:rsidP="005E3E39">
      <w:pPr>
        <w:pStyle w:val="ListParagraph"/>
        <w:numPr>
          <w:ilvl w:val="0"/>
          <w:numId w:val="29"/>
        </w:numPr>
        <w:spacing w:after="0" w:line="240" w:lineRule="auto"/>
        <w:ind w:right="91"/>
        <w:jc w:val="both"/>
        <w:rPr>
          <w:rFonts w:cstheme="minorHAnsi"/>
          <w:lang w:val="ka-GE"/>
        </w:rPr>
      </w:pPr>
      <w:r w:rsidRPr="00C26B7C">
        <w:rPr>
          <w:rFonts w:cstheme="minorHAnsi"/>
          <w:lang w:val="ka-GE"/>
        </w:rPr>
        <w:t xml:space="preserve">The </w:t>
      </w:r>
      <w:r w:rsidR="00852F8E" w:rsidRPr="00C26B7C">
        <w:rPr>
          <w:rFonts w:cstheme="minorHAnsi"/>
        </w:rPr>
        <w:t>minimum</w:t>
      </w:r>
      <w:r w:rsidR="00852F8E" w:rsidRPr="00C26B7C">
        <w:rPr>
          <w:rFonts w:cstheme="minorHAnsi"/>
          <w:lang w:val="ka-GE"/>
        </w:rPr>
        <w:t xml:space="preserve"> </w:t>
      </w:r>
      <w:r w:rsidRPr="00C26B7C">
        <w:rPr>
          <w:rFonts w:cstheme="minorHAnsi"/>
          <w:lang w:val="ka-GE"/>
        </w:rPr>
        <w:t>weighing limit</w:t>
      </w:r>
      <w:r w:rsidR="00852F8E" w:rsidRPr="00C26B7C">
        <w:rPr>
          <w:rFonts w:cstheme="minorHAnsi"/>
        </w:rPr>
        <w:t xml:space="preserve"> for </w:t>
      </w:r>
      <w:r w:rsidR="002804D9" w:rsidRPr="00C26B7C">
        <w:rPr>
          <w:rFonts w:cstheme="minorHAnsi"/>
        </w:rPr>
        <w:t>all</w:t>
      </w:r>
      <w:r w:rsidR="00852F8E" w:rsidRPr="00C26B7C">
        <w:rPr>
          <w:rFonts w:cstheme="minorHAnsi"/>
        </w:rPr>
        <w:t xml:space="preserve"> </w:t>
      </w:r>
      <w:r w:rsidR="00896C7B" w:rsidRPr="00C26B7C">
        <w:rPr>
          <w:rFonts w:cstheme="minorHAnsi"/>
        </w:rPr>
        <w:t>platforms</w:t>
      </w:r>
      <w:r w:rsidR="008D5EEF" w:rsidRPr="00C26B7C">
        <w:rPr>
          <w:rFonts w:cstheme="minorHAnsi"/>
        </w:rPr>
        <w:t xml:space="preserve"> is </w:t>
      </w:r>
      <w:r w:rsidRPr="00C26B7C">
        <w:rPr>
          <w:rFonts w:cstheme="minorHAnsi"/>
          <w:lang w:val="ka-GE"/>
        </w:rPr>
        <w:t>0.4</w:t>
      </w:r>
      <w:r w:rsidR="00DE0E56" w:rsidRPr="00C26B7C">
        <w:rPr>
          <w:rFonts w:cstheme="minorHAnsi"/>
        </w:rPr>
        <w:t xml:space="preserve"> tons</w:t>
      </w:r>
      <w:r w:rsidR="008D5EEF" w:rsidRPr="00C26B7C">
        <w:rPr>
          <w:rFonts w:cstheme="minorHAnsi"/>
        </w:rPr>
        <w:t>, in total</w:t>
      </w:r>
    </w:p>
    <w:p w14:paraId="03AAA1DA" w14:textId="4BEB1783" w:rsidR="00852F8E" w:rsidRPr="00C26B7C" w:rsidRDefault="00852F8E" w:rsidP="005E3E39">
      <w:pPr>
        <w:pStyle w:val="ListParagraph"/>
        <w:numPr>
          <w:ilvl w:val="0"/>
          <w:numId w:val="29"/>
        </w:numPr>
        <w:spacing w:after="0" w:line="240" w:lineRule="auto"/>
        <w:ind w:right="91"/>
        <w:jc w:val="both"/>
        <w:rPr>
          <w:rFonts w:cstheme="minorHAnsi"/>
          <w:lang w:val="ka-GE"/>
        </w:rPr>
      </w:pPr>
      <w:r w:rsidRPr="00C26B7C">
        <w:rPr>
          <w:rFonts w:cstheme="minorHAnsi"/>
        </w:rPr>
        <w:t xml:space="preserve">Platform dimensions: </w:t>
      </w:r>
    </w:p>
    <w:p w14:paraId="14F1C918" w14:textId="799D0B20" w:rsidR="00DE0E56" w:rsidRPr="00C26B7C" w:rsidRDefault="002804D9" w:rsidP="005E3E39">
      <w:pPr>
        <w:pStyle w:val="ListParagraph"/>
        <w:numPr>
          <w:ilvl w:val="1"/>
          <w:numId w:val="29"/>
        </w:numPr>
        <w:spacing w:after="0" w:line="240" w:lineRule="auto"/>
        <w:ind w:left="1134" w:right="91"/>
        <w:jc w:val="both"/>
        <w:rPr>
          <w:rFonts w:cstheme="minorHAnsi"/>
          <w:lang w:val="ka-GE"/>
        </w:rPr>
      </w:pPr>
      <w:r w:rsidRPr="00C26B7C">
        <w:rPr>
          <w:rFonts w:cstheme="minorHAnsi"/>
        </w:rPr>
        <w:t xml:space="preserve">Total </w:t>
      </w:r>
      <w:r w:rsidR="008D5EEF" w:rsidRPr="00C26B7C">
        <w:rPr>
          <w:rFonts w:cstheme="minorHAnsi"/>
        </w:rPr>
        <w:t>l</w:t>
      </w:r>
      <w:r w:rsidR="00DE0E56" w:rsidRPr="00C26B7C">
        <w:rPr>
          <w:rFonts w:cstheme="minorHAnsi"/>
        </w:rPr>
        <w:t>ength</w:t>
      </w:r>
      <w:r w:rsidRPr="00C26B7C">
        <w:rPr>
          <w:rFonts w:cstheme="minorHAnsi"/>
        </w:rPr>
        <w:t xml:space="preserve"> of the scales</w:t>
      </w:r>
      <w:r w:rsidR="00DE0E56" w:rsidRPr="00C26B7C">
        <w:rPr>
          <w:rFonts w:cstheme="minorHAnsi"/>
        </w:rPr>
        <w:t>:</w:t>
      </w:r>
      <w:r w:rsidR="008D5EEF" w:rsidRPr="00C26B7C">
        <w:rPr>
          <w:rFonts w:cstheme="minorHAnsi"/>
        </w:rPr>
        <w:t xml:space="preserve"> </w:t>
      </w:r>
      <w:r w:rsidR="00DE0E56" w:rsidRPr="00C26B7C">
        <w:rPr>
          <w:rFonts w:cstheme="minorHAnsi"/>
        </w:rPr>
        <w:t>14m</w:t>
      </w:r>
      <w:r w:rsidR="008D5EEF" w:rsidRPr="00C26B7C">
        <w:rPr>
          <w:rFonts w:cstheme="minorHAnsi"/>
        </w:rPr>
        <w:t xml:space="preserve"> min</w:t>
      </w:r>
      <w:r w:rsidR="00C26B7C" w:rsidRPr="00C26B7C">
        <w:rPr>
          <w:rFonts w:cstheme="minorHAnsi"/>
        </w:rPr>
        <w:t>imum</w:t>
      </w:r>
      <w:r w:rsidR="00DE0E56" w:rsidRPr="00C26B7C">
        <w:rPr>
          <w:rFonts w:cstheme="minorHAnsi"/>
        </w:rPr>
        <w:t>.</w:t>
      </w:r>
    </w:p>
    <w:p w14:paraId="39CBD3AD" w14:textId="719EAAAE" w:rsidR="002804D9" w:rsidRPr="00C26B7C" w:rsidRDefault="002804D9" w:rsidP="005E3E39">
      <w:pPr>
        <w:pStyle w:val="ListParagraph"/>
        <w:numPr>
          <w:ilvl w:val="1"/>
          <w:numId w:val="29"/>
        </w:numPr>
        <w:spacing w:after="0" w:line="240" w:lineRule="auto"/>
        <w:ind w:left="1134" w:right="91"/>
        <w:jc w:val="both"/>
        <w:rPr>
          <w:rFonts w:cstheme="minorHAnsi"/>
          <w:lang w:val="ka-GE"/>
        </w:rPr>
      </w:pPr>
      <w:r w:rsidRPr="00C26B7C">
        <w:rPr>
          <w:rFonts w:cstheme="minorHAnsi"/>
        </w:rPr>
        <w:t xml:space="preserve">Platform </w:t>
      </w:r>
      <w:r w:rsidR="008D5EEF" w:rsidRPr="00C26B7C">
        <w:rPr>
          <w:rFonts w:cstheme="minorHAnsi"/>
        </w:rPr>
        <w:t>w</w:t>
      </w:r>
      <w:r w:rsidR="00DE0E56" w:rsidRPr="00C26B7C">
        <w:rPr>
          <w:rFonts w:cstheme="minorHAnsi"/>
        </w:rPr>
        <w:t>idth:</w:t>
      </w:r>
      <w:r w:rsidRPr="00C26B7C">
        <w:rPr>
          <w:rFonts w:cstheme="minorHAnsi"/>
        </w:rPr>
        <w:t xml:space="preserve"> 1m</w:t>
      </w:r>
      <w:r w:rsidR="008D5EEF" w:rsidRPr="00C26B7C">
        <w:rPr>
          <w:rFonts w:cstheme="minorHAnsi"/>
        </w:rPr>
        <w:t xml:space="preserve"> min</w:t>
      </w:r>
      <w:r w:rsidR="00C26B7C" w:rsidRPr="00C26B7C">
        <w:rPr>
          <w:rFonts w:cstheme="minorHAnsi"/>
        </w:rPr>
        <w:t>imum</w:t>
      </w:r>
      <w:r w:rsidRPr="00C26B7C">
        <w:rPr>
          <w:rFonts w:cstheme="minorHAnsi"/>
        </w:rPr>
        <w:t>; 1.15m</w:t>
      </w:r>
      <w:r w:rsidR="008D5EEF" w:rsidRPr="00C26B7C">
        <w:rPr>
          <w:rFonts w:cstheme="minorHAnsi"/>
        </w:rPr>
        <w:t xml:space="preserve"> max</w:t>
      </w:r>
      <w:r w:rsidR="00C26B7C" w:rsidRPr="00C26B7C">
        <w:rPr>
          <w:rFonts w:cstheme="minorHAnsi"/>
        </w:rPr>
        <w:t>imum</w:t>
      </w:r>
      <w:r w:rsidRPr="00C26B7C">
        <w:rPr>
          <w:rFonts w:cstheme="minorHAnsi"/>
        </w:rPr>
        <w:t xml:space="preserve">. </w:t>
      </w:r>
    </w:p>
    <w:p w14:paraId="4FCC1BC0" w14:textId="77777777" w:rsidR="002804D9" w:rsidRPr="00C26B7C" w:rsidRDefault="002804D9" w:rsidP="005E3E39">
      <w:pPr>
        <w:pStyle w:val="ListParagraph"/>
        <w:spacing w:after="0" w:line="240" w:lineRule="auto"/>
        <w:ind w:right="91"/>
        <w:jc w:val="both"/>
        <w:rPr>
          <w:rFonts w:cstheme="minorHAnsi"/>
          <w:lang w:val="ka-GE"/>
        </w:rPr>
      </w:pPr>
    </w:p>
    <w:p w14:paraId="50CA9AB1" w14:textId="2E4439B1" w:rsidR="0090457D" w:rsidRPr="005E3E39" w:rsidRDefault="0090457D" w:rsidP="005E3E39">
      <w:pPr>
        <w:spacing w:after="0" w:line="240" w:lineRule="auto"/>
        <w:ind w:right="91"/>
        <w:jc w:val="both"/>
        <w:rPr>
          <w:rFonts w:cstheme="minorHAnsi"/>
          <w:b/>
          <w:lang w:val="en-GB"/>
        </w:rPr>
      </w:pPr>
      <w:r w:rsidRPr="00C26B7C">
        <w:rPr>
          <w:rFonts w:cstheme="minorHAnsi"/>
          <w:b/>
          <w:lang w:val="ka-GE"/>
        </w:rPr>
        <w:t>Magnetic iron separator</w:t>
      </w:r>
    </w:p>
    <w:p w14:paraId="079D567D" w14:textId="77777777" w:rsidR="0090457D" w:rsidRPr="00C26B7C" w:rsidRDefault="0090457D" w:rsidP="005E3E39">
      <w:pPr>
        <w:pStyle w:val="ListParagraph"/>
        <w:numPr>
          <w:ilvl w:val="0"/>
          <w:numId w:val="26"/>
        </w:numPr>
        <w:spacing w:after="0" w:line="240" w:lineRule="auto"/>
        <w:ind w:right="91"/>
        <w:jc w:val="both"/>
        <w:rPr>
          <w:rFonts w:cstheme="minorHAnsi"/>
          <w:lang w:val="ka-GE"/>
        </w:rPr>
      </w:pPr>
      <w:r w:rsidRPr="00C26B7C">
        <w:rPr>
          <w:rFonts w:cstheme="minorHAnsi"/>
          <w:lang w:val="ka-GE"/>
        </w:rPr>
        <w:t>Metal type: Random Metallic Impurities</w:t>
      </w:r>
    </w:p>
    <w:p w14:paraId="3A0BB940" w14:textId="77777777" w:rsidR="0090457D" w:rsidRPr="00C26B7C" w:rsidRDefault="0090457D" w:rsidP="005E3E39">
      <w:pPr>
        <w:pStyle w:val="ListParagraph"/>
        <w:numPr>
          <w:ilvl w:val="0"/>
          <w:numId w:val="26"/>
        </w:numPr>
        <w:spacing w:after="0" w:line="240" w:lineRule="auto"/>
        <w:ind w:right="91"/>
        <w:jc w:val="both"/>
        <w:rPr>
          <w:rFonts w:cstheme="minorHAnsi"/>
          <w:lang w:val="ka-GE"/>
        </w:rPr>
      </w:pPr>
      <w:r w:rsidRPr="00C26B7C">
        <w:rPr>
          <w:rFonts w:cstheme="minorHAnsi"/>
          <w:lang w:val="ka-GE"/>
        </w:rPr>
        <w:lastRenderedPageBreak/>
        <w:t>Random impurity size: up to 100mm</w:t>
      </w:r>
    </w:p>
    <w:p w14:paraId="6ECE9CCC" w14:textId="65975211" w:rsidR="0090457D" w:rsidRPr="004F37FC" w:rsidRDefault="0090457D" w:rsidP="005E3E39">
      <w:pPr>
        <w:pStyle w:val="ListParagraph"/>
        <w:numPr>
          <w:ilvl w:val="0"/>
          <w:numId w:val="26"/>
        </w:numPr>
        <w:spacing w:after="0" w:line="240" w:lineRule="auto"/>
        <w:ind w:right="91"/>
        <w:jc w:val="both"/>
        <w:rPr>
          <w:rFonts w:cstheme="minorHAnsi"/>
          <w:lang w:val="ka-GE"/>
        </w:rPr>
      </w:pPr>
      <w:r w:rsidRPr="00C26B7C">
        <w:rPr>
          <w:rFonts w:cstheme="minorHAnsi"/>
          <w:lang w:val="ka-GE"/>
        </w:rPr>
        <w:t>Random impurity weight: up to 0.2 kg</w:t>
      </w:r>
    </w:p>
    <w:p w14:paraId="7934399A" w14:textId="40A96243" w:rsidR="004F37FC" w:rsidRPr="004F37FC" w:rsidRDefault="004F37FC" w:rsidP="005E3E39">
      <w:pPr>
        <w:pStyle w:val="ListParagraph"/>
        <w:numPr>
          <w:ilvl w:val="0"/>
          <w:numId w:val="26"/>
        </w:numPr>
        <w:spacing w:after="0" w:line="240" w:lineRule="auto"/>
        <w:ind w:right="91"/>
        <w:jc w:val="both"/>
        <w:rPr>
          <w:rFonts w:cstheme="minorHAnsi"/>
          <w:lang w:val="ka-GE"/>
        </w:rPr>
      </w:pPr>
      <w:r w:rsidRPr="004F37FC">
        <w:rPr>
          <w:rFonts w:cstheme="minorHAnsi"/>
          <w:lang w:val="ka-GE"/>
        </w:rPr>
        <w:t>Length: 1</w:t>
      </w:r>
      <w:r>
        <w:rPr>
          <w:rFonts w:cstheme="minorHAnsi"/>
        </w:rPr>
        <w:t>000</w:t>
      </w:r>
      <w:r w:rsidRPr="004F37FC">
        <w:rPr>
          <w:rFonts w:cstheme="minorHAnsi"/>
          <w:lang w:val="ka-GE"/>
        </w:rPr>
        <w:t xml:space="preserve"> m</w:t>
      </w:r>
      <w:r>
        <w:rPr>
          <w:rFonts w:cstheme="minorHAnsi"/>
        </w:rPr>
        <w:t>m</w:t>
      </w:r>
    </w:p>
    <w:p w14:paraId="3AAF4960" w14:textId="7400C7CA" w:rsidR="004F37FC" w:rsidRPr="00C26B7C" w:rsidRDefault="004F37FC" w:rsidP="005E3E39">
      <w:pPr>
        <w:pStyle w:val="ListParagraph"/>
        <w:numPr>
          <w:ilvl w:val="0"/>
          <w:numId w:val="26"/>
        </w:numPr>
        <w:spacing w:after="0" w:line="240" w:lineRule="auto"/>
        <w:ind w:right="91"/>
        <w:jc w:val="both"/>
        <w:rPr>
          <w:rFonts w:cstheme="minorHAnsi"/>
          <w:lang w:val="ka-GE"/>
        </w:rPr>
      </w:pPr>
      <w:r w:rsidRPr="004F37FC">
        <w:rPr>
          <w:rFonts w:cstheme="minorHAnsi"/>
          <w:lang w:val="ka-GE"/>
        </w:rPr>
        <w:t xml:space="preserve">Width: </w:t>
      </w:r>
      <w:r>
        <w:rPr>
          <w:rFonts w:cstheme="minorHAnsi"/>
        </w:rPr>
        <w:t>800</w:t>
      </w:r>
      <w:r w:rsidRPr="004F37FC">
        <w:rPr>
          <w:rFonts w:cstheme="minorHAnsi"/>
          <w:lang w:val="ka-GE"/>
        </w:rPr>
        <w:t xml:space="preserve"> m</w:t>
      </w:r>
      <w:r>
        <w:rPr>
          <w:rFonts w:cstheme="minorHAnsi"/>
        </w:rPr>
        <w:t>m</w:t>
      </w:r>
    </w:p>
    <w:p w14:paraId="07622211" w14:textId="77777777" w:rsidR="0090457D" w:rsidRPr="00C26B7C" w:rsidRDefault="0090457D" w:rsidP="005E3E39">
      <w:pPr>
        <w:spacing w:after="0" w:line="240" w:lineRule="auto"/>
        <w:ind w:right="91"/>
        <w:jc w:val="both"/>
        <w:rPr>
          <w:rFonts w:cstheme="minorHAnsi"/>
          <w:lang w:val="ka-GE"/>
        </w:rPr>
      </w:pPr>
    </w:p>
    <w:p w14:paraId="5AC1A5A4" w14:textId="0F692A48" w:rsidR="0090457D" w:rsidRPr="005E3E39" w:rsidRDefault="0090457D" w:rsidP="005E3E39">
      <w:pPr>
        <w:spacing w:after="0" w:line="240" w:lineRule="auto"/>
        <w:ind w:right="91"/>
        <w:jc w:val="both"/>
        <w:rPr>
          <w:rFonts w:cstheme="minorHAnsi"/>
          <w:b/>
          <w:lang w:val="ka-GE"/>
        </w:rPr>
      </w:pPr>
      <w:r w:rsidRPr="00C26B7C">
        <w:rPr>
          <w:rFonts w:cstheme="minorHAnsi"/>
          <w:b/>
          <w:lang w:val="ka-GE"/>
        </w:rPr>
        <w:t>Belt conveyor</w:t>
      </w:r>
    </w:p>
    <w:p w14:paraId="58E1AA80" w14:textId="6F06C620" w:rsidR="0090457D" w:rsidRPr="00C26B7C" w:rsidRDefault="0090457D" w:rsidP="005E3E39">
      <w:pPr>
        <w:pStyle w:val="ListParagraph"/>
        <w:numPr>
          <w:ilvl w:val="0"/>
          <w:numId w:val="27"/>
        </w:numPr>
        <w:spacing w:after="0" w:line="240" w:lineRule="auto"/>
        <w:ind w:right="91"/>
        <w:jc w:val="both"/>
        <w:rPr>
          <w:rFonts w:cstheme="minorHAnsi"/>
          <w:lang w:val="ka-GE"/>
        </w:rPr>
      </w:pPr>
      <w:r w:rsidRPr="00C26B7C">
        <w:rPr>
          <w:rFonts w:cstheme="minorHAnsi"/>
          <w:lang w:val="ka-GE"/>
        </w:rPr>
        <w:t xml:space="preserve">Type of conveyor: </w:t>
      </w:r>
      <w:r w:rsidR="00C26B7C" w:rsidRPr="005E3E39">
        <w:rPr>
          <w:rFonts w:cstheme="minorHAnsi"/>
          <w:lang w:val="en-US"/>
        </w:rPr>
        <w:t>h</w:t>
      </w:r>
      <w:r w:rsidRPr="00C26B7C">
        <w:rPr>
          <w:rFonts w:cstheme="minorHAnsi"/>
          <w:lang w:val="ka-GE"/>
        </w:rPr>
        <w:t xml:space="preserve">orizontal </w:t>
      </w:r>
    </w:p>
    <w:p w14:paraId="6456D44D" w14:textId="04E5F029" w:rsidR="0090457D" w:rsidRPr="00C26B7C" w:rsidRDefault="0090457D" w:rsidP="005E3E39">
      <w:pPr>
        <w:pStyle w:val="ListParagraph"/>
        <w:numPr>
          <w:ilvl w:val="0"/>
          <w:numId w:val="27"/>
        </w:numPr>
        <w:spacing w:after="0" w:line="240" w:lineRule="auto"/>
        <w:ind w:right="91"/>
        <w:jc w:val="both"/>
        <w:rPr>
          <w:rFonts w:cstheme="minorHAnsi"/>
          <w:lang w:val="ka-GE"/>
        </w:rPr>
      </w:pPr>
      <w:r w:rsidRPr="00C26B7C">
        <w:rPr>
          <w:rFonts w:cstheme="minorHAnsi"/>
          <w:lang w:val="ka-GE"/>
        </w:rPr>
        <w:t xml:space="preserve">Length: 11m (along the axis of the drums) </w:t>
      </w:r>
    </w:p>
    <w:p w14:paraId="721B8C13" w14:textId="77777777" w:rsidR="0090457D" w:rsidRPr="00C26B7C" w:rsidRDefault="0090457D" w:rsidP="005E3E39">
      <w:pPr>
        <w:pStyle w:val="ListParagraph"/>
        <w:numPr>
          <w:ilvl w:val="0"/>
          <w:numId w:val="27"/>
        </w:numPr>
        <w:spacing w:after="0" w:line="240" w:lineRule="auto"/>
        <w:ind w:right="91"/>
        <w:jc w:val="both"/>
        <w:rPr>
          <w:rFonts w:cstheme="minorHAnsi"/>
          <w:lang w:val="ka-GE"/>
        </w:rPr>
      </w:pPr>
      <w:r w:rsidRPr="00C26B7C">
        <w:rPr>
          <w:rFonts w:cstheme="minorHAnsi"/>
          <w:lang w:val="ka-GE"/>
        </w:rPr>
        <w:t>Productivity: Q = 6t / h</w:t>
      </w:r>
    </w:p>
    <w:p w14:paraId="25D9A9A4" w14:textId="77777777" w:rsidR="0090457D" w:rsidRPr="00C26B7C" w:rsidRDefault="0090457D" w:rsidP="005E3E39">
      <w:pPr>
        <w:pStyle w:val="ListParagraph"/>
        <w:numPr>
          <w:ilvl w:val="0"/>
          <w:numId w:val="27"/>
        </w:numPr>
        <w:spacing w:after="0" w:line="240" w:lineRule="auto"/>
        <w:ind w:right="91"/>
        <w:jc w:val="both"/>
        <w:rPr>
          <w:rFonts w:cstheme="minorHAnsi"/>
          <w:lang w:val="ka-GE"/>
        </w:rPr>
      </w:pPr>
      <w:r w:rsidRPr="00C26B7C">
        <w:rPr>
          <w:rFonts w:cstheme="minorHAnsi"/>
          <w:lang w:val="ka-GE"/>
        </w:rPr>
        <w:t>Tape type: PVC (white)</w:t>
      </w:r>
    </w:p>
    <w:p w14:paraId="2A4DD26B" w14:textId="77777777" w:rsidR="0090457D" w:rsidRPr="00C26B7C" w:rsidRDefault="0090457D" w:rsidP="005E3E39">
      <w:pPr>
        <w:pStyle w:val="ListParagraph"/>
        <w:numPr>
          <w:ilvl w:val="0"/>
          <w:numId w:val="27"/>
        </w:numPr>
        <w:spacing w:after="0" w:line="240" w:lineRule="auto"/>
        <w:ind w:right="91"/>
        <w:jc w:val="both"/>
        <w:rPr>
          <w:rFonts w:cstheme="minorHAnsi"/>
          <w:lang w:val="ka-GE"/>
        </w:rPr>
      </w:pPr>
      <w:r w:rsidRPr="00C26B7C">
        <w:rPr>
          <w:rFonts w:cstheme="minorHAnsi"/>
          <w:lang w:val="ka-GE"/>
        </w:rPr>
        <w:t>Belt width: 800mm</w:t>
      </w:r>
    </w:p>
    <w:p w14:paraId="068E248C" w14:textId="77777777" w:rsidR="0090457D" w:rsidRPr="00C26B7C" w:rsidRDefault="0090457D" w:rsidP="005E3E39">
      <w:pPr>
        <w:pStyle w:val="ListParagraph"/>
        <w:numPr>
          <w:ilvl w:val="0"/>
          <w:numId w:val="27"/>
        </w:numPr>
        <w:spacing w:after="0" w:line="240" w:lineRule="auto"/>
        <w:ind w:right="91"/>
        <w:jc w:val="both"/>
        <w:rPr>
          <w:rFonts w:cstheme="minorHAnsi"/>
          <w:lang w:val="ka-GE"/>
        </w:rPr>
      </w:pPr>
      <w:r w:rsidRPr="00C26B7C">
        <w:rPr>
          <w:rFonts w:cstheme="minorHAnsi"/>
          <w:lang w:val="ka-GE"/>
        </w:rPr>
        <w:t>Belt speed: 1m / s</w:t>
      </w:r>
    </w:p>
    <w:p w14:paraId="161CC1E3" w14:textId="77777777" w:rsidR="0090457D" w:rsidRPr="00C26B7C" w:rsidRDefault="0090457D" w:rsidP="005E3E39">
      <w:pPr>
        <w:pStyle w:val="ListParagraph"/>
        <w:numPr>
          <w:ilvl w:val="0"/>
          <w:numId w:val="27"/>
        </w:numPr>
        <w:spacing w:after="0" w:line="240" w:lineRule="auto"/>
        <w:ind w:right="91"/>
        <w:jc w:val="both"/>
        <w:rPr>
          <w:rFonts w:cstheme="minorHAnsi"/>
          <w:lang w:val="ka-GE"/>
        </w:rPr>
      </w:pPr>
      <w:r w:rsidRPr="00C26B7C">
        <w:rPr>
          <w:rFonts w:cstheme="minorHAnsi"/>
          <w:lang w:val="ka-GE"/>
        </w:rPr>
        <w:t>Diameter of the drums: 300mm</w:t>
      </w:r>
    </w:p>
    <w:p w14:paraId="6846EFB0" w14:textId="77777777" w:rsidR="0090457D" w:rsidRPr="00C26B7C" w:rsidRDefault="0090457D" w:rsidP="005E3E39">
      <w:pPr>
        <w:pStyle w:val="ListParagraph"/>
        <w:numPr>
          <w:ilvl w:val="0"/>
          <w:numId w:val="27"/>
        </w:numPr>
        <w:spacing w:after="0" w:line="240" w:lineRule="auto"/>
        <w:ind w:right="91"/>
        <w:jc w:val="both"/>
        <w:rPr>
          <w:rFonts w:cstheme="minorHAnsi"/>
          <w:lang w:val="ka-GE"/>
        </w:rPr>
      </w:pPr>
      <w:r w:rsidRPr="00C26B7C">
        <w:rPr>
          <w:rFonts w:cstheme="minorHAnsi"/>
          <w:lang w:val="ka-GE"/>
        </w:rPr>
        <w:t>Geared motor: 3kW</w:t>
      </w:r>
    </w:p>
    <w:p w14:paraId="0466250F" w14:textId="77777777" w:rsidR="0090457D" w:rsidRPr="00C26B7C" w:rsidRDefault="0090457D" w:rsidP="005E3E39">
      <w:pPr>
        <w:spacing w:after="0" w:line="240" w:lineRule="auto"/>
        <w:ind w:right="91"/>
        <w:jc w:val="both"/>
        <w:rPr>
          <w:rFonts w:cstheme="minorHAnsi"/>
          <w:lang w:val="ka-GE"/>
        </w:rPr>
      </w:pPr>
    </w:p>
    <w:p w14:paraId="5DA85610" w14:textId="77777777" w:rsidR="0090457D" w:rsidRPr="00C26B7C" w:rsidRDefault="0090457D" w:rsidP="005E3E39">
      <w:pPr>
        <w:spacing w:after="0" w:line="240" w:lineRule="auto"/>
        <w:ind w:right="91"/>
        <w:jc w:val="both"/>
        <w:rPr>
          <w:rFonts w:cstheme="minorHAnsi"/>
          <w:b/>
          <w:lang w:val="ka-GE"/>
        </w:rPr>
      </w:pPr>
      <w:r w:rsidRPr="00C26B7C">
        <w:rPr>
          <w:rFonts w:cstheme="minorHAnsi"/>
          <w:b/>
          <w:lang w:val="ka-GE"/>
        </w:rPr>
        <w:t>Vibrating feeder</w:t>
      </w:r>
    </w:p>
    <w:p w14:paraId="1DFA84B2" w14:textId="77777777" w:rsidR="0090457D" w:rsidRPr="00C26B7C" w:rsidRDefault="0090457D" w:rsidP="005E3E39">
      <w:pPr>
        <w:pStyle w:val="ListParagraph"/>
        <w:numPr>
          <w:ilvl w:val="0"/>
          <w:numId w:val="28"/>
        </w:numPr>
        <w:spacing w:after="0" w:line="240" w:lineRule="auto"/>
        <w:ind w:right="91"/>
        <w:jc w:val="both"/>
        <w:rPr>
          <w:rFonts w:cstheme="minorHAnsi"/>
          <w:lang w:val="ka-GE"/>
        </w:rPr>
      </w:pPr>
      <w:r w:rsidRPr="00C26B7C">
        <w:rPr>
          <w:rFonts w:cstheme="minorHAnsi"/>
          <w:lang w:val="ka-GE"/>
        </w:rPr>
        <w:t>Productivity: up to 10t / h</w:t>
      </w:r>
    </w:p>
    <w:p w14:paraId="14B9AB8E" w14:textId="77777777" w:rsidR="004F37FC" w:rsidRPr="004F37FC" w:rsidRDefault="0090457D" w:rsidP="00D96A72">
      <w:pPr>
        <w:pStyle w:val="ListParagraph"/>
        <w:numPr>
          <w:ilvl w:val="0"/>
          <w:numId w:val="28"/>
        </w:numPr>
        <w:spacing w:after="0" w:line="240" w:lineRule="auto"/>
        <w:ind w:right="91"/>
        <w:jc w:val="both"/>
        <w:rPr>
          <w:rFonts w:cstheme="minorHAnsi"/>
          <w:lang w:val="ka-GE"/>
        </w:rPr>
      </w:pPr>
      <w:r w:rsidRPr="004F37FC">
        <w:rPr>
          <w:rFonts w:cstheme="minorHAnsi"/>
          <w:lang w:val="ka-GE"/>
        </w:rPr>
        <w:t>Vibration frequency: 50Hz</w:t>
      </w:r>
    </w:p>
    <w:p w14:paraId="4EB961B7" w14:textId="52995F60" w:rsidR="0090457D" w:rsidRPr="004F37FC" w:rsidRDefault="004F37FC" w:rsidP="00D96A72">
      <w:pPr>
        <w:pStyle w:val="ListParagraph"/>
        <w:numPr>
          <w:ilvl w:val="0"/>
          <w:numId w:val="28"/>
        </w:numPr>
        <w:spacing w:after="0" w:line="240" w:lineRule="auto"/>
        <w:ind w:right="91"/>
        <w:jc w:val="both"/>
        <w:rPr>
          <w:rFonts w:cstheme="minorHAnsi"/>
          <w:lang w:val="ka-GE"/>
        </w:rPr>
      </w:pPr>
      <w:r>
        <w:rPr>
          <w:rFonts w:cstheme="minorHAnsi"/>
        </w:rPr>
        <w:t>M</w:t>
      </w:r>
      <w:r w:rsidRPr="004F37FC">
        <w:rPr>
          <w:rFonts w:cstheme="minorHAnsi"/>
          <w:lang w:val="ka-GE"/>
        </w:rPr>
        <w:t>aterial distribution range</w:t>
      </w:r>
      <w:r>
        <w:rPr>
          <w:rFonts w:cstheme="minorHAnsi"/>
        </w:rPr>
        <w:t xml:space="preserve"> on belt: 650 mm</w:t>
      </w:r>
    </w:p>
    <w:p w14:paraId="60ECC1CF" w14:textId="665AC5A4" w:rsidR="004F37FC" w:rsidRDefault="004F37FC" w:rsidP="004F37FC">
      <w:pPr>
        <w:spacing w:after="0" w:line="240" w:lineRule="auto"/>
        <w:ind w:right="91"/>
        <w:jc w:val="both"/>
        <w:rPr>
          <w:rFonts w:ascii="Sylfaen" w:hAnsi="Sylfaen" w:cstheme="minorHAnsi"/>
          <w:lang w:val="ka-GE"/>
        </w:rPr>
      </w:pPr>
    </w:p>
    <w:p w14:paraId="435D21A2" w14:textId="77777777" w:rsidR="004F37FC" w:rsidRPr="004F37FC" w:rsidRDefault="004F37FC" w:rsidP="004F37FC">
      <w:pPr>
        <w:spacing w:after="0" w:line="240" w:lineRule="auto"/>
        <w:ind w:right="91"/>
        <w:jc w:val="both"/>
        <w:rPr>
          <w:rFonts w:ascii="Sylfaen" w:hAnsi="Sylfaen" w:cstheme="minorHAnsi"/>
          <w:lang w:val="ka-GE"/>
        </w:rPr>
      </w:pPr>
    </w:p>
    <w:p w14:paraId="4EEEC0CF" w14:textId="03E19725" w:rsidR="002804D9" w:rsidRPr="005E3E39" w:rsidRDefault="002804D9" w:rsidP="005E3E39">
      <w:pPr>
        <w:spacing w:after="0" w:line="240" w:lineRule="auto"/>
        <w:ind w:right="91"/>
        <w:jc w:val="both"/>
        <w:rPr>
          <w:rFonts w:cstheme="minorHAnsi"/>
          <w:b/>
          <w:sz w:val="24"/>
          <w:szCs w:val="24"/>
          <w:u w:val="single"/>
          <w:lang w:val="en-GB"/>
        </w:rPr>
      </w:pPr>
      <w:r w:rsidRPr="005E3E39">
        <w:rPr>
          <w:rFonts w:cstheme="minorHAnsi"/>
          <w:b/>
          <w:sz w:val="24"/>
          <w:szCs w:val="24"/>
          <w:u w:val="single"/>
          <w:lang w:val="en-GB"/>
        </w:rPr>
        <w:t xml:space="preserve">All equipment must be </w:t>
      </w:r>
      <w:r w:rsidR="00C26B7C" w:rsidRPr="005E3E39">
        <w:rPr>
          <w:rFonts w:cstheme="minorHAnsi"/>
          <w:b/>
          <w:sz w:val="24"/>
          <w:szCs w:val="24"/>
          <w:u w:val="single"/>
        </w:rPr>
        <w:t>w</w:t>
      </w:r>
      <w:r w:rsidRPr="005E3E39">
        <w:rPr>
          <w:rFonts w:cstheme="minorHAnsi"/>
          <w:b/>
          <w:sz w:val="24"/>
          <w:szCs w:val="24"/>
          <w:u w:val="single"/>
          <w:lang w:val="ka-GE"/>
        </w:rPr>
        <w:t>atertight</w:t>
      </w:r>
      <w:r w:rsidR="00C26B7C" w:rsidRPr="005E3E39">
        <w:rPr>
          <w:rFonts w:cstheme="minorHAnsi"/>
          <w:b/>
          <w:sz w:val="24"/>
          <w:szCs w:val="24"/>
          <w:u w:val="single"/>
        </w:rPr>
        <w:t xml:space="preserve"> </w:t>
      </w:r>
      <w:r w:rsidRPr="005E3E39">
        <w:rPr>
          <w:rFonts w:cstheme="minorHAnsi"/>
          <w:b/>
          <w:sz w:val="24"/>
          <w:szCs w:val="24"/>
          <w:u w:val="single"/>
          <w:lang w:val="ka-GE"/>
        </w:rPr>
        <w:t>for outdoor environments</w:t>
      </w:r>
      <w:r w:rsidRPr="005E3E39">
        <w:rPr>
          <w:rFonts w:cstheme="minorHAnsi"/>
          <w:b/>
          <w:sz w:val="24"/>
          <w:szCs w:val="24"/>
          <w:u w:val="single"/>
          <w:lang w:val="en-GB"/>
        </w:rPr>
        <w:t>.</w:t>
      </w:r>
    </w:p>
    <w:p w14:paraId="7203560C" w14:textId="77B09B31" w:rsidR="00A744CB" w:rsidRPr="009D4ECC" w:rsidRDefault="00C26B7C" w:rsidP="005E3E39">
      <w:pPr>
        <w:spacing w:before="120" w:after="0" w:line="240" w:lineRule="auto"/>
        <w:ind w:right="91"/>
        <w:jc w:val="both"/>
        <w:rPr>
          <w:rFonts w:cstheme="minorHAnsi"/>
          <w:b/>
        </w:rPr>
      </w:pPr>
      <w:r>
        <w:rPr>
          <w:rFonts w:cstheme="minorHAnsi"/>
          <w:b/>
        </w:rPr>
        <w:br/>
      </w:r>
      <w:r w:rsidR="00A744CB" w:rsidRPr="009D4ECC">
        <w:rPr>
          <w:rFonts w:cstheme="minorHAnsi"/>
          <w:b/>
        </w:rPr>
        <w:t>To participate in</w:t>
      </w:r>
      <w:r>
        <w:rPr>
          <w:rFonts w:cstheme="minorHAnsi"/>
          <w:b/>
        </w:rPr>
        <w:t xml:space="preserve"> the</w:t>
      </w:r>
      <w:r w:rsidR="00A744CB" w:rsidRPr="009D4ECC">
        <w:rPr>
          <w:rFonts w:cstheme="minorHAnsi"/>
          <w:b/>
        </w:rPr>
        <w:t xml:space="preserve"> tender: </w:t>
      </w:r>
    </w:p>
    <w:p w14:paraId="0508F6A2" w14:textId="77777777" w:rsidR="00A744CB" w:rsidRPr="009D4ECC" w:rsidRDefault="00A744CB" w:rsidP="005E3E39">
      <w:pPr>
        <w:spacing w:after="0" w:line="240" w:lineRule="auto"/>
        <w:ind w:right="91"/>
        <w:jc w:val="both"/>
        <w:rPr>
          <w:rFonts w:cstheme="minorHAnsi"/>
        </w:rPr>
      </w:pPr>
    </w:p>
    <w:p w14:paraId="53C07872" w14:textId="77777777" w:rsidR="005E3E39" w:rsidRDefault="00A744CB" w:rsidP="005E3E39">
      <w:pPr>
        <w:spacing w:after="0" w:line="240" w:lineRule="auto"/>
        <w:ind w:right="91"/>
        <w:rPr>
          <w:rFonts w:cstheme="minorHAnsi"/>
        </w:rPr>
      </w:pPr>
      <w:r w:rsidRPr="009D4ECC">
        <w:rPr>
          <w:rFonts w:cstheme="minorHAnsi"/>
        </w:rPr>
        <w:t xml:space="preserve">Interested </w:t>
      </w:r>
      <w:r w:rsidR="00C26B7C">
        <w:rPr>
          <w:rFonts w:cstheme="minorHAnsi"/>
        </w:rPr>
        <w:t xml:space="preserve">and qualified </w:t>
      </w:r>
      <w:r w:rsidRPr="009D4ECC">
        <w:rPr>
          <w:rFonts w:cstheme="minorHAnsi"/>
        </w:rPr>
        <w:t>companies should submit their bids in one</w:t>
      </w:r>
      <w:r w:rsidR="00C26B7C">
        <w:rPr>
          <w:rFonts w:cstheme="minorHAnsi"/>
        </w:rPr>
        <w:t xml:space="preserve"> PDF</w:t>
      </w:r>
      <w:r w:rsidRPr="009D4ECC">
        <w:rPr>
          <w:rFonts w:cstheme="minorHAnsi"/>
        </w:rPr>
        <w:t xml:space="preserve"> file </w:t>
      </w:r>
      <w:r w:rsidR="00C26B7C">
        <w:rPr>
          <w:rFonts w:cstheme="minorHAnsi"/>
        </w:rPr>
        <w:t>to</w:t>
      </w:r>
      <w:r w:rsidRPr="009D4ECC">
        <w:rPr>
          <w:rFonts w:cstheme="minorHAnsi"/>
        </w:rPr>
        <w:t>:</w:t>
      </w:r>
    </w:p>
    <w:p w14:paraId="43EA6A76" w14:textId="3B653677" w:rsidR="00A744CB" w:rsidRPr="009D4ECC" w:rsidRDefault="00596DE4" w:rsidP="005E3E39">
      <w:pPr>
        <w:spacing w:after="0" w:line="240" w:lineRule="auto"/>
        <w:ind w:right="91"/>
        <w:rPr>
          <w:rFonts w:cstheme="minorHAnsi"/>
        </w:rPr>
      </w:pPr>
      <w:hyperlink r:id="rId8" w:history="1">
        <w:r w:rsidR="00A744CB" w:rsidRPr="009D4ECC">
          <w:rPr>
            <w:rStyle w:val="Hyperlink"/>
            <w:rFonts w:cstheme="minorHAnsi"/>
          </w:rPr>
          <w:t>shorena.ebanoidze@cenn.org</w:t>
        </w:r>
      </w:hyperlink>
      <w:r w:rsidR="00A744CB" w:rsidRPr="009D4ECC">
        <w:rPr>
          <w:rFonts w:cstheme="minorHAnsi"/>
        </w:rPr>
        <w:t xml:space="preserve"> no later than </w:t>
      </w:r>
      <w:r w:rsidR="00024518">
        <w:rPr>
          <w:rFonts w:cstheme="minorHAnsi"/>
        </w:rPr>
        <w:t>April</w:t>
      </w:r>
      <w:bookmarkStart w:id="0" w:name="_GoBack"/>
      <w:bookmarkEnd w:id="0"/>
      <w:r w:rsidR="00A744CB">
        <w:rPr>
          <w:rFonts w:cstheme="minorHAnsi"/>
        </w:rPr>
        <w:t xml:space="preserve"> </w:t>
      </w:r>
      <w:r w:rsidR="00024518">
        <w:rPr>
          <w:rFonts w:cstheme="minorHAnsi"/>
        </w:rPr>
        <w:t>12</w:t>
      </w:r>
      <w:r w:rsidR="00A744CB">
        <w:rPr>
          <w:rFonts w:cstheme="minorHAnsi"/>
        </w:rPr>
        <w:t>, 2019</w:t>
      </w:r>
      <w:r w:rsidR="00C26B7C">
        <w:rPr>
          <w:rFonts w:cstheme="minorHAnsi"/>
        </w:rPr>
        <w:t xml:space="preserve"> at </w:t>
      </w:r>
      <w:r w:rsidR="00A744CB" w:rsidRPr="009D4ECC">
        <w:rPr>
          <w:rFonts w:cstheme="minorHAnsi"/>
        </w:rPr>
        <w:t xml:space="preserve">18:00. </w:t>
      </w:r>
    </w:p>
    <w:p w14:paraId="130300E5" w14:textId="77777777" w:rsidR="00A744CB" w:rsidRPr="009D4ECC" w:rsidRDefault="00A744CB" w:rsidP="005E3E39">
      <w:pPr>
        <w:spacing w:after="0" w:line="240" w:lineRule="auto"/>
        <w:ind w:right="91"/>
        <w:rPr>
          <w:rFonts w:cstheme="minorHAnsi"/>
        </w:rPr>
      </w:pPr>
    </w:p>
    <w:p w14:paraId="7546045D" w14:textId="77777777" w:rsidR="00A744CB" w:rsidRPr="009D4ECC" w:rsidRDefault="00A744CB" w:rsidP="005E3E39">
      <w:pPr>
        <w:spacing w:after="0" w:line="240" w:lineRule="auto"/>
        <w:ind w:right="91"/>
        <w:jc w:val="both"/>
        <w:rPr>
          <w:rFonts w:cstheme="minorHAnsi"/>
        </w:rPr>
      </w:pPr>
      <w:r w:rsidRPr="009D4ECC">
        <w:rPr>
          <w:rFonts w:cstheme="minorHAnsi"/>
        </w:rPr>
        <w:t xml:space="preserve">Bids should include the following information: </w:t>
      </w:r>
    </w:p>
    <w:p w14:paraId="1A226650" w14:textId="77777777" w:rsidR="00A744CB" w:rsidRPr="009D4ECC" w:rsidRDefault="00A744CB" w:rsidP="005E3E39">
      <w:pPr>
        <w:spacing w:after="0" w:line="240" w:lineRule="auto"/>
        <w:ind w:right="91"/>
        <w:jc w:val="both"/>
        <w:rPr>
          <w:rFonts w:cstheme="minorHAnsi"/>
        </w:rPr>
      </w:pPr>
    </w:p>
    <w:p w14:paraId="34BBCEB9" w14:textId="77777777" w:rsidR="00A744CB" w:rsidRPr="009D4ECC"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9D4ECC">
        <w:rPr>
          <w:rFonts w:eastAsiaTheme="minorEastAsia" w:cstheme="minorHAnsi"/>
          <w:lang w:val="en-US"/>
        </w:rPr>
        <w:t>Name, address, contact person and phone number of the company;</w:t>
      </w:r>
    </w:p>
    <w:p w14:paraId="23F669DF" w14:textId="77777777" w:rsidR="00A744CB" w:rsidRPr="009D4ECC"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9D4ECC">
        <w:rPr>
          <w:rFonts w:eastAsiaTheme="minorEastAsia" w:cstheme="minorHAnsi"/>
          <w:lang w:val="en-US"/>
        </w:rPr>
        <w:t>Evidence of relevant work experience;</w:t>
      </w:r>
    </w:p>
    <w:p w14:paraId="3F48619C" w14:textId="77777777" w:rsidR="00A744CB" w:rsidRPr="009D4ECC"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9D4ECC">
        <w:rPr>
          <w:rFonts w:eastAsiaTheme="minorEastAsia" w:cstheme="minorHAnsi"/>
          <w:lang w:val="en-US"/>
        </w:rPr>
        <w:t>Copy of a registration certificate of the company;</w:t>
      </w:r>
    </w:p>
    <w:p w14:paraId="56D57018" w14:textId="7AC2A6F2" w:rsidR="00A744CB"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9D4ECC">
        <w:rPr>
          <w:rFonts w:eastAsiaTheme="minorEastAsia" w:cstheme="minorHAnsi"/>
          <w:lang w:val="en-US"/>
        </w:rPr>
        <w:t>Price breakdown in USD</w:t>
      </w:r>
      <w:r w:rsidR="008E0082">
        <w:rPr>
          <w:rFonts w:eastAsiaTheme="minorEastAsia" w:cstheme="minorHAnsi"/>
          <w:lang w:val="en-US"/>
        </w:rPr>
        <w:t xml:space="preserve"> (should be provided excl. VAT)</w:t>
      </w:r>
      <w:r w:rsidRPr="009D4ECC">
        <w:rPr>
          <w:rFonts w:eastAsiaTheme="minorEastAsia" w:cstheme="minorHAnsi"/>
          <w:lang w:val="en-US"/>
        </w:rPr>
        <w:t>;</w:t>
      </w:r>
    </w:p>
    <w:p w14:paraId="312D268E" w14:textId="77777777" w:rsidR="00A744CB" w:rsidRPr="009D4ECC"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9D4ECC">
        <w:rPr>
          <w:rFonts w:eastAsiaTheme="minorEastAsia" w:cstheme="minorHAnsi"/>
          <w:lang w:val="en-US"/>
        </w:rPr>
        <w:t>Time required for service delivery;</w:t>
      </w:r>
    </w:p>
    <w:p w14:paraId="2C2CE516" w14:textId="77777777" w:rsidR="00A744CB" w:rsidRPr="009D4ECC"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9D4ECC">
        <w:rPr>
          <w:rFonts w:eastAsiaTheme="minorEastAsia" w:cstheme="minorHAnsi"/>
          <w:lang w:val="en-US"/>
        </w:rPr>
        <w:t>Time required for transportation of equipment;</w:t>
      </w:r>
    </w:p>
    <w:p w14:paraId="515D4C1E" w14:textId="77777777" w:rsidR="00A744CB" w:rsidRPr="009D4ECC"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9D4ECC">
        <w:rPr>
          <w:rFonts w:eastAsiaTheme="minorEastAsia" w:cstheme="minorHAnsi"/>
          <w:lang w:val="en-US"/>
        </w:rPr>
        <w:t>Time required for installation of equipment;</w:t>
      </w:r>
    </w:p>
    <w:p w14:paraId="033DED8C" w14:textId="77777777" w:rsidR="00A744CB" w:rsidRPr="009D4ECC"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9D4ECC">
        <w:rPr>
          <w:rFonts w:eastAsiaTheme="minorEastAsia" w:cstheme="minorHAnsi"/>
          <w:lang w:val="en-US"/>
        </w:rPr>
        <w:t>Warranty terms and conditions.</w:t>
      </w:r>
    </w:p>
    <w:p w14:paraId="79CED4BE" w14:textId="77777777" w:rsidR="00A744CB" w:rsidRPr="009D4ECC" w:rsidRDefault="00A744CB" w:rsidP="005E3E39">
      <w:pPr>
        <w:pStyle w:val="ListParagraph"/>
        <w:spacing w:before="120" w:after="0" w:line="240" w:lineRule="auto"/>
        <w:ind w:left="450" w:right="91"/>
        <w:jc w:val="both"/>
        <w:rPr>
          <w:rFonts w:cstheme="minorHAnsi"/>
          <w:lang w:val="en-US"/>
        </w:rPr>
      </w:pPr>
    </w:p>
    <w:p w14:paraId="0EC488C5" w14:textId="77777777" w:rsidR="00A744CB" w:rsidRPr="009D4ECC" w:rsidRDefault="00A744CB" w:rsidP="005E3E39">
      <w:pPr>
        <w:spacing w:after="0" w:line="240" w:lineRule="auto"/>
        <w:ind w:right="91"/>
        <w:jc w:val="both"/>
        <w:rPr>
          <w:rFonts w:cstheme="minorHAnsi"/>
        </w:rPr>
      </w:pPr>
      <w:r w:rsidRPr="009D4ECC">
        <w:rPr>
          <w:rFonts w:cstheme="minorHAnsi"/>
        </w:rPr>
        <w:t xml:space="preserve">Incomplete documentation will not be considered.  </w:t>
      </w:r>
    </w:p>
    <w:p w14:paraId="24BFAED5" w14:textId="77777777" w:rsidR="00A744CB" w:rsidRPr="009D4ECC" w:rsidRDefault="00A744CB" w:rsidP="005E3E39">
      <w:pPr>
        <w:spacing w:after="0" w:line="240" w:lineRule="auto"/>
        <w:ind w:right="91"/>
        <w:jc w:val="both"/>
        <w:rPr>
          <w:rFonts w:cstheme="minorHAnsi"/>
          <w:b/>
        </w:rPr>
      </w:pPr>
    </w:p>
    <w:p w14:paraId="68A2DCDF" w14:textId="77777777" w:rsidR="00A744CB" w:rsidRPr="009D4ECC" w:rsidRDefault="00A744CB" w:rsidP="005E3E39">
      <w:pPr>
        <w:spacing w:after="0" w:line="240" w:lineRule="auto"/>
        <w:ind w:right="91"/>
        <w:jc w:val="both"/>
        <w:rPr>
          <w:rFonts w:cstheme="minorHAnsi"/>
          <w:b/>
        </w:rPr>
      </w:pPr>
    </w:p>
    <w:p w14:paraId="4B003964" w14:textId="77777777" w:rsidR="00A744CB" w:rsidRPr="009D4ECC" w:rsidRDefault="00A744CB" w:rsidP="005E3E39">
      <w:pPr>
        <w:spacing w:after="0" w:line="240" w:lineRule="auto"/>
        <w:ind w:right="91"/>
        <w:jc w:val="both"/>
        <w:rPr>
          <w:rFonts w:cstheme="minorHAnsi"/>
          <w:b/>
        </w:rPr>
      </w:pPr>
      <w:r w:rsidRPr="009D4ECC">
        <w:rPr>
          <w:rFonts w:cstheme="minorHAnsi"/>
          <w:b/>
        </w:rPr>
        <w:t xml:space="preserve">Bids will be evaluated according to the following criteria: </w:t>
      </w:r>
    </w:p>
    <w:p w14:paraId="62A69E1F" w14:textId="77777777" w:rsidR="00A744CB"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bookmarkStart w:id="1" w:name="_Hlk536103916"/>
      <w:r w:rsidRPr="009D4ECC">
        <w:rPr>
          <w:rFonts w:eastAsiaTheme="minorEastAsia" w:cstheme="minorHAnsi"/>
          <w:lang w:val="en-US"/>
        </w:rPr>
        <w:t>Price of purchase, transportation and installation of the equipment;</w:t>
      </w:r>
    </w:p>
    <w:p w14:paraId="670236F9" w14:textId="7FC3EE6A" w:rsidR="00A744CB" w:rsidRPr="009D4ECC"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9D4ECC">
        <w:rPr>
          <w:rFonts w:eastAsiaTheme="minorEastAsia" w:cstheme="minorHAnsi"/>
          <w:lang w:val="en-US"/>
        </w:rPr>
        <w:t xml:space="preserve">Warranty terms and conditions, as well as </w:t>
      </w:r>
      <w:r w:rsidR="00C26B7C">
        <w:rPr>
          <w:rFonts w:eastAsiaTheme="minorEastAsia" w:cstheme="minorHAnsi"/>
          <w:lang w:val="en-US"/>
        </w:rPr>
        <w:t xml:space="preserve">the </w:t>
      </w:r>
      <w:r w:rsidRPr="009D4ECC">
        <w:rPr>
          <w:rFonts w:eastAsiaTheme="minorEastAsia" w:cstheme="minorHAnsi"/>
          <w:lang w:val="en-US"/>
        </w:rPr>
        <w:t>terms and condition</w:t>
      </w:r>
      <w:r w:rsidR="00C26B7C">
        <w:rPr>
          <w:rFonts w:eastAsiaTheme="minorEastAsia" w:cstheme="minorHAnsi"/>
          <w:lang w:val="en-US"/>
        </w:rPr>
        <w:t>s</w:t>
      </w:r>
      <w:r w:rsidRPr="009D4ECC">
        <w:rPr>
          <w:rFonts w:eastAsiaTheme="minorEastAsia" w:cstheme="minorHAnsi"/>
          <w:lang w:val="en-US"/>
        </w:rPr>
        <w:t xml:space="preserve"> of servicing after </w:t>
      </w:r>
      <w:r w:rsidR="00C26B7C">
        <w:rPr>
          <w:rFonts w:eastAsiaTheme="minorEastAsia" w:cstheme="minorHAnsi"/>
          <w:lang w:val="en-US"/>
        </w:rPr>
        <w:t xml:space="preserve">the </w:t>
      </w:r>
      <w:r w:rsidRPr="009D4ECC">
        <w:rPr>
          <w:rFonts w:eastAsiaTheme="minorEastAsia" w:cstheme="minorHAnsi"/>
          <w:lang w:val="en-US"/>
        </w:rPr>
        <w:t xml:space="preserve">expiration of </w:t>
      </w:r>
      <w:r w:rsidR="00C26B7C">
        <w:rPr>
          <w:rFonts w:eastAsiaTheme="minorEastAsia" w:cstheme="minorHAnsi"/>
          <w:lang w:val="en-US"/>
        </w:rPr>
        <w:t xml:space="preserve">the </w:t>
      </w:r>
      <w:r w:rsidRPr="009D4ECC">
        <w:rPr>
          <w:rFonts w:eastAsiaTheme="minorEastAsia" w:cstheme="minorHAnsi"/>
          <w:lang w:val="en-US"/>
        </w:rPr>
        <w:t xml:space="preserve">warranty period; </w:t>
      </w:r>
    </w:p>
    <w:p w14:paraId="5B03CEBD" w14:textId="47A15128" w:rsidR="00A744CB" w:rsidRPr="009D4ECC"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9D4ECC">
        <w:rPr>
          <w:rFonts w:eastAsiaTheme="minorEastAsia" w:cstheme="minorHAnsi"/>
          <w:lang w:val="en-US"/>
        </w:rPr>
        <w:t xml:space="preserve">Time required for </w:t>
      </w:r>
      <w:r w:rsidR="00C26B7C">
        <w:rPr>
          <w:rFonts w:eastAsiaTheme="minorEastAsia" w:cstheme="minorHAnsi"/>
          <w:lang w:val="en-US"/>
        </w:rPr>
        <w:t xml:space="preserve">the </w:t>
      </w:r>
      <w:r w:rsidRPr="009D4ECC">
        <w:rPr>
          <w:rFonts w:eastAsiaTheme="minorEastAsia" w:cstheme="minorHAnsi"/>
          <w:lang w:val="en-US"/>
        </w:rPr>
        <w:t xml:space="preserve">supply, transportation and installation of </w:t>
      </w:r>
      <w:r w:rsidR="00C26B7C">
        <w:rPr>
          <w:rFonts w:eastAsiaTheme="minorEastAsia" w:cstheme="minorHAnsi"/>
          <w:lang w:val="en-US"/>
        </w:rPr>
        <w:t xml:space="preserve">the </w:t>
      </w:r>
      <w:r w:rsidRPr="009D4ECC">
        <w:rPr>
          <w:rFonts w:eastAsiaTheme="minorEastAsia" w:cstheme="minorHAnsi"/>
          <w:lang w:val="en-US"/>
        </w:rPr>
        <w:t xml:space="preserve">equipment. </w:t>
      </w:r>
    </w:p>
    <w:bookmarkEnd w:id="1"/>
    <w:p w14:paraId="5FE7E193" w14:textId="77777777" w:rsidR="002E09EF" w:rsidRPr="009D4ECC" w:rsidRDefault="002E09EF" w:rsidP="005E3E39">
      <w:pPr>
        <w:spacing w:before="120" w:after="0" w:line="240" w:lineRule="auto"/>
        <w:ind w:left="90" w:right="91"/>
        <w:jc w:val="both"/>
        <w:rPr>
          <w:rFonts w:cstheme="minorHAnsi"/>
          <w:highlight w:val="yellow"/>
        </w:rPr>
      </w:pPr>
    </w:p>
    <w:p w14:paraId="0970FCC7" w14:textId="01A86E4C" w:rsidR="00727613" w:rsidRPr="002E09EF" w:rsidRDefault="00727613" w:rsidP="005E3E39">
      <w:pPr>
        <w:spacing w:before="120" w:after="0" w:line="240" w:lineRule="auto"/>
        <w:ind w:right="91"/>
        <w:jc w:val="both"/>
        <w:rPr>
          <w:rFonts w:cstheme="minorHAnsi"/>
          <w:sz w:val="21"/>
          <w:szCs w:val="21"/>
          <w:lang w:val="ka-GE"/>
        </w:rPr>
      </w:pPr>
    </w:p>
    <w:sectPr w:rsidR="00727613" w:rsidRPr="002E09EF" w:rsidSect="005E3E39">
      <w:headerReference w:type="default" r:id="rId9"/>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B13D5" w14:textId="77777777" w:rsidR="00596DE4" w:rsidRDefault="00596DE4" w:rsidP="0002412B">
      <w:pPr>
        <w:spacing w:after="0" w:line="240" w:lineRule="auto"/>
      </w:pPr>
      <w:r>
        <w:separator/>
      </w:r>
    </w:p>
  </w:endnote>
  <w:endnote w:type="continuationSeparator" w:id="0">
    <w:p w14:paraId="3B54AAA9" w14:textId="77777777" w:rsidR="00596DE4" w:rsidRDefault="00596DE4" w:rsidP="0002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C31B" w14:textId="77777777" w:rsidR="008011C1" w:rsidRDefault="008011C1">
    <w:pPr>
      <w:pStyle w:val="Footer"/>
    </w:pPr>
  </w:p>
  <w:p w14:paraId="5841B8FA" w14:textId="77777777" w:rsidR="008011C1" w:rsidRDefault="00801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2B759" w14:textId="77777777" w:rsidR="00596DE4" w:rsidRDefault="00596DE4" w:rsidP="0002412B">
      <w:pPr>
        <w:spacing w:after="0" w:line="240" w:lineRule="auto"/>
      </w:pPr>
      <w:r>
        <w:separator/>
      </w:r>
    </w:p>
  </w:footnote>
  <w:footnote w:type="continuationSeparator" w:id="0">
    <w:p w14:paraId="7966C5B2" w14:textId="77777777" w:rsidR="00596DE4" w:rsidRDefault="00596DE4" w:rsidP="00024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0B7D" w14:textId="77777777" w:rsidR="008011C1" w:rsidRDefault="008011C1">
    <w:pPr>
      <w:pStyle w:val="Head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1941"/>
      <w:gridCol w:w="2096"/>
      <w:gridCol w:w="2799"/>
    </w:tblGrid>
    <w:tr w:rsidR="00C96AFA" w14:paraId="144393C5" w14:textId="77777777" w:rsidTr="00C96AFA">
      <w:trPr>
        <w:trHeight w:val="1620"/>
        <w:jc w:val="center"/>
      </w:trPr>
      <w:tc>
        <w:tcPr>
          <w:tcW w:w="3795" w:type="dxa"/>
        </w:tcPr>
        <w:p w14:paraId="51C3A794" w14:textId="77777777" w:rsidR="00C96AFA" w:rsidRDefault="00C96AFA" w:rsidP="00A04EF6">
          <w:r w:rsidRPr="008011C1">
            <w:rPr>
              <w:noProof/>
            </w:rPr>
            <w:drawing>
              <wp:anchor distT="0" distB="0" distL="114300" distR="114300" simplePos="0" relativeHeight="251664384" behindDoc="0" locked="0" layoutInCell="1" allowOverlap="1" wp14:anchorId="0E0E40E9" wp14:editId="6EB5659F">
                <wp:simplePos x="0" y="0"/>
                <wp:positionH relativeFrom="column">
                  <wp:posOffset>-392430</wp:posOffset>
                </wp:positionH>
                <wp:positionV relativeFrom="paragraph">
                  <wp:posOffset>-46990</wp:posOffset>
                </wp:positionV>
                <wp:extent cx="2057400" cy="752475"/>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srcRect l="9882" t="12979" r="10223" b="9439"/>
                        <a:stretch>
                          <a:fillRect/>
                        </a:stretch>
                      </pic:blipFill>
                      <pic:spPr bwMode="auto">
                        <a:xfrm>
                          <a:off x="0" y="0"/>
                          <a:ext cx="205740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891" w:type="dxa"/>
        </w:tcPr>
        <w:p w14:paraId="5A00CBA1" w14:textId="77777777" w:rsidR="00C96AFA" w:rsidRDefault="00C96AFA" w:rsidP="00A04EF6"/>
        <w:p w14:paraId="6B90CAC9" w14:textId="77777777" w:rsidR="00C96AFA" w:rsidRDefault="00C96AFA" w:rsidP="00A04EF6"/>
        <w:p w14:paraId="2CC05F0E" w14:textId="77777777" w:rsidR="00C96AFA" w:rsidRDefault="00C96AFA" w:rsidP="00A04EF6"/>
        <w:p w14:paraId="6B0B746D" w14:textId="77777777" w:rsidR="00C96AFA" w:rsidRDefault="00C96AFA" w:rsidP="00A04EF6"/>
        <w:p w14:paraId="317E595B" w14:textId="77777777" w:rsidR="00C96AFA" w:rsidRDefault="00C96AFA" w:rsidP="00A04EF6"/>
        <w:p w14:paraId="5736D74B" w14:textId="77777777" w:rsidR="00C96AFA" w:rsidRDefault="00C96AFA" w:rsidP="00A04EF6"/>
      </w:tc>
      <w:tc>
        <w:tcPr>
          <w:tcW w:w="3132" w:type="dxa"/>
        </w:tcPr>
        <w:p w14:paraId="6DEE2CEA" w14:textId="77777777" w:rsidR="00C96AFA" w:rsidRDefault="00C96AFA" w:rsidP="00A04EF6"/>
      </w:tc>
      <w:tc>
        <w:tcPr>
          <w:tcW w:w="3132" w:type="dxa"/>
        </w:tcPr>
        <w:p w14:paraId="653DF096" w14:textId="1CD36AD0" w:rsidR="00C96AFA" w:rsidRDefault="00EE17C2" w:rsidP="00A04EF6">
          <w:pPr>
            <w:rPr>
              <w:noProof/>
            </w:rPr>
          </w:pPr>
          <w:r>
            <w:rPr>
              <w:noProof/>
            </w:rPr>
            <w:drawing>
              <wp:anchor distT="0" distB="0" distL="114300" distR="114300" simplePos="0" relativeHeight="251666432" behindDoc="0" locked="0" layoutInCell="1" allowOverlap="1" wp14:anchorId="75B55BF1" wp14:editId="3AF0A267">
                <wp:simplePos x="0" y="0"/>
                <wp:positionH relativeFrom="margin">
                  <wp:posOffset>451485</wp:posOffset>
                </wp:positionH>
                <wp:positionV relativeFrom="paragraph">
                  <wp:posOffset>0</wp:posOffset>
                </wp:positionV>
                <wp:extent cx="1256607" cy="571500"/>
                <wp:effectExtent l="0" t="0" r="1270" b="0"/>
                <wp:wrapThrough wrapText="bothSides">
                  <wp:wrapPolygon edited="0">
                    <wp:start x="0" y="0"/>
                    <wp:lineTo x="0" y="20880"/>
                    <wp:lineTo x="21294" y="20880"/>
                    <wp:lineTo x="2129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N_New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6607" cy="571500"/>
                        </a:xfrm>
                        <a:prstGeom prst="rect">
                          <a:avLst/>
                        </a:prstGeom>
                      </pic:spPr>
                    </pic:pic>
                  </a:graphicData>
                </a:graphic>
                <wp14:sizeRelH relativeFrom="page">
                  <wp14:pctWidth>0</wp14:pctWidth>
                </wp14:sizeRelH>
                <wp14:sizeRelV relativeFrom="page">
                  <wp14:pctHeight>0</wp14:pctHeight>
                </wp14:sizeRelV>
              </wp:anchor>
            </w:drawing>
          </w:r>
        </w:p>
      </w:tc>
    </w:tr>
  </w:tbl>
  <w:p w14:paraId="7F88A7E8" w14:textId="77777777" w:rsidR="008011C1" w:rsidRDefault="00801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7CB"/>
    <w:multiLevelType w:val="hybridMultilevel"/>
    <w:tmpl w:val="6884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30766"/>
    <w:multiLevelType w:val="hybridMultilevel"/>
    <w:tmpl w:val="0B9A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53BF"/>
    <w:multiLevelType w:val="hybridMultilevel"/>
    <w:tmpl w:val="12D4D6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0983DBC"/>
    <w:multiLevelType w:val="hybridMultilevel"/>
    <w:tmpl w:val="2EE0CB2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1E37728"/>
    <w:multiLevelType w:val="hybridMultilevel"/>
    <w:tmpl w:val="11ECCC64"/>
    <w:lvl w:ilvl="0" w:tplc="6726B2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C824FD"/>
    <w:multiLevelType w:val="hybridMultilevel"/>
    <w:tmpl w:val="8CA87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45712"/>
    <w:multiLevelType w:val="hybridMultilevel"/>
    <w:tmpl w:val="7E34EEF4"/>
    <w:lvl w:ilvl="0" w:tplc="96780642">
      <w:start w:val="1"/>
      <w:numFmt w:val="decimal"/>
      <w:lvlText w:val="%1."/>
      <w:lvlJc w:val="left"/>
      <w:pPr>
        <w:ind w:left="63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E2EC7"/>
    <w:multiLevelType w:val="hybridMultilevel"/>
    <w:tmpl w:val="6776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1E6EB5"/>
    <w:multiLevelType w:val="hybridMultilevel"/>
    <w:tmpl w:val="BF04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F6FE1"/>
    <w:multiLevelType w:val="hybridMultilevel"/>
    <w:tmpl w:val="4966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D5C36"/>
    <w:multiLevelType w:val="hybridMultilevel"/>
    <w:tmpl w:val="9CF28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8E601D2"/>
    <w:multiLevelType w:val="hybridMultilevel"/>
    <w:tmpl w:val="ED2C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B097C"/>
    <w:multiLevelType w:val="hybridMultilevel"/>
    <w:tmpl w:val="15A2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A290E"/>
    <w:multiLevelType w:val="hybridMultilevel"/>
    <w:tmpl w:val="11ECCC64"/>
    <w:lvl w:ilvl="0" w:tplc="6726B2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E14358D"/>
    <w:multiLevelType w:val="hybridMultilevel"/>
    <w:tmpl w:val="447E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344C4"/>
    <w:multiLevelType w:val="hybridMultilevel"/>
    <w:tmpl w:val="B5561B98"/>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6" w15:restartNumberingAfterBreak="0">
    <w:nsid w:val="46F563B8"/>
    <w:multiLevelType w:val="hybridMultilevel"/>
    <w:tmpl w:val="B332F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D5B44"/>
    <w:multiLevelType w:val="hybridMultilevel"/>
    <w:tmpl w:val="F90CF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12616"/>
    <w:multiLevelType w:val="hybridMultilevel"/>
    <w:tmpl w:val="A6B2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40933"/>
    <w:multiLevelType w:val="hybridMultilevel"/>
    <w:tmpl w:val="B7BE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310EE"/>
    <w:multiLevelType w:val="hybridMultilevel"/>
    <w:tmpl w:val="7188F6B6"/>
    <w:lvl w:ilvl="0" w:tplc="8EB4375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62DEE"/>
    <w:multiLevelType w:val="multilevel"/>
    <w:tmpl w:val="78EC7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2" w15:restartNumberingAfterBreak="0">
    <w:nsid w:val="632B2871"/>
    <w:multiLevelType w:val="hybridMultilevel"/>
    <w:tmpl w:val="59187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030DBA"/>
    <w:multiLevelType w:val="hybridMultilevel"/>
    <w:tmpl w:val="9DC2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56FBE"/>
    <w:multiLevelType w:val="hybridMultilevel"/>
    <w:tmpl w:val="320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70FAC"/>
    <w:multiLevelType w:val="hybridMultilevel"/>
    <w:tmpl w:val="EB5A75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79D1886"/>
    <w:multiLevelType w:val="hybridMultilevel"/>
    <w:tmpl w:val="277E6696"/>
    <w:lvl w:ilvl="0" w:tplc="4CE0C3E8">
      <w:start w:val="1"/>
      <w:numFmt w:val="decimal"/>
      <w:lvlText w:val="%1)"/>
      <w:lvlJc w:val="left"/>
      <w:pPr>
        <w:ind w:left="720" w:hanging="360"/>
      </w:pPr>
      <w:rPr>
        <w:rFonts w:ascii="Tahoma" w:hAnsi="Tahoma" w:cs="Tahom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0A7A18"/>
    <w:multiLevelType w:val="hybridMultilevel"/>
    <w:tmpl w:val="DDF0CF68"/>
    <w:lvl w:ilvl="0" w:tplc="8C98337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A34A9E"/>
    <w:multiLevelType w:val="hybridMultilevel"/>
    <w:tmpl w:val="C17A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5"/>
  </w:num>
  <w:num w:numId="4">
    <w:abstractNumId w:val="25"/>
  </w:num>
  <w:num w:numId="5">
    <w:abstractNumId w:val="10"/>
  </w:num>
  <w:num w:numId="6">
    <w:abstractNumId w:val="24"/>
  </w:num>
  <w:num w:numId="7">
    <w:abstractNumId w:val="2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27"/>
  </w:num>
  <w:num w:numId="16">
    <w:abstractNumId w:val="3"/>
  </w:num>
  <w:num w:numId="17">
    <w:abstractNumId w:val="16"/>
  </w:num>
  <w:num w:numId="18">
    <w:abstractNumId w:val="6"/>
  </w:num>
  <w:num w:numId="19">
    <w:abstractNumId w:val="26"/>
  </w:num>
  <w:num w:numId="20">
    <w:abstractNumId w:val="17"/>
  </w:num>
  <w:num w:numId="21">
    <w:abstractNumId w:val="22"/>
  </w:num>
  <w:num w:numId="22">
    <w:abstractNumId w:val="12"/>
  </w:num>
  <w:num w:numId="23">
    <w:abstractNumId w:val="18"/>
  </w:num>
  <w:num w:numId="24">
    <w:abstractNumId w:val="1"/>
  </w:num>
  <w:num w:numId="25">
    <w:abstractNumId w:val="23"/>
  </w:num>
  <w:num w:numId="26">
    <w:abstractNumId w:val="11"/>
  </w:num>
  <w:num w:numId="27">
    <w:abstractNumId w:val="28"/>
  </w:num>
  <w:num w:numId="28">
    <w:abstractNumId w:val="0"/>
  </w:num>
  <w:num w:numId="29">
    <w:abstractNumId w:val="5"/>
  </w:num>
  <w:num w:numId="30">
    <w:abstractNumId w:val="1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E3"/>
    <w:rsid w:val="00004768"/>
    <w:rsid w:val="00012550"/>
    <w:rsid w:val="0002019C"/>
    <w:rsid w:val="00020DC4"/>
    <w:rsid w:val="0002412B"/>
    <w:rsid w:val="00024518"/>
    <w:rsid w:val="00033292"/>
    <w:rsid w:val="000446AA"/>
    <w:rsid w:val="00046B59"/>
    <w:rsid w:val="000521C9"/>
    <w:rsid w:val="00061935"/>
    <w:rsid w:val="00061947"/>
    <w:rsid w:val="00062F39"/>
    <w:rsid w:val="0007010B"/>
    <w:rsid w:val="00071A28"/>
    <w:rsid w:val="0007324F"/>
    <w:rsid w:val="0007603B"/>
    <w:rsid w:val="0008464C"/>
    <w:rsid w:val="00086D22"/>
    <w:rsid w:val="000A39DB"/>
    <w:rsid w:val="000A664E"/>
    <w:rsid w:val="000B257D"/>
    <w:rsid w:val="000B58C8"/>
    <w:rsid w:val="000C146D"/>
    <w:rsid w:val="000C2164"/>
    <w:rsid w:val="000C7AD4"/>
    <w:rsid w:val="000D5CA9"/>
    <w:rsid w:val="000F5773"/>
    <w:rsid w:val="001031A1"/>
    <w:rsid w:val="001149A4"/>
    <w:rsid w:val="00120155"/>
    <w:rsid w:val="001209B4"/>
    <w:rsid w:val="001332B2"/>
    <w:rsid w:val="00133D94"/>
    <w:rsid w:val="001409B8"/>
    <w:rsid w:val="00142965"/>
    <w:rsid w:val="00144401"/>
    <w:rsid w:val="00153141"/>
    <w:rsid w:val="00154734"/>
    <w:rsid w:val="00162C1A"/>
    <w:rsid w:val="0016322C"/>
    <w:rsid w:val="0016323A"/>
    <w:rsid w:val="0016519B"/>
    <w:rsid w:val="00165BAC"/>
    <w:rsid w:val="00166AB4"/>
    <w:rsid w:val="001742C1"/>
    <w:rsid w:val="0018426F"/>
    <w:rsid w:val="0018761D"/>
    <w:rsid w:val="00193805"/>
    <w:rsid w:val="00195374"/>
    <w:rsid w:val="001955A4"/>
    <w:rsid w:val="001978DB"/>
    <w:rsid w:val="001A4363"/>
    <w:rsid w:val="001A74F1"/>
    <w:rsid w:val="001B3F68"/>
    <w:rsid w:val="001C3B3E"/>
    <w:rsid w:val="001E2F6B"/>
    <w:rsid w:val="00202BBB"/>
    <w:rsid w:val="00203491"/>
    <w:rsid w:val="00207707"/>
    <w:rsid w:val="002154FE"/>
    <w:rsid w:val="00215EB6"/>
    <w:rsid w:val="00220544"/>
    <w:rsid w:val="002209DC"/>
    <w:rsid w:val="002224E1"/>
    <w:rsid w:val="00223A0D"/>
    <w:rsid w:val="00227BDD"/>
    <w:rsid w:val="00227D54"/>
    <w:rsid w:val="00231242"/>
    <w:rsid w:val="00233F8E"/>
    <w:rsid w:val="00235554"/>
    <w:rsid w:val="00237FDB"/>
    <w:rsid w:val="00243640"/>
    <w:rsid w:val="00244BE7"/>
    <w:rsid w:val="002605AA"/>
    <w:rsid w:val="002804D9"/>
    <w:rsid w:val="00287F23"/>
    <w:rsid w:val="00295CE2"/>
    <w:rsid w:val="002A0261"/>
    <w:rsid w:val="002A1ABE"/>
    <w:rsid w:val="002A2398"/>
    <w:rsid w:val="002A315B"/>
    <w:rsid w:val="002B6CC1"/>
    <w:rsid w:val="002B7D79"/>
    <w:rsid w:val="002B7FC7"/>
    <w:rsid w:val="002C68FB"/>
    <w:rsid w:val="002D0D14"/>
    <w:rsid w:val="002D29C8"/>
    <w:rsid w:val="002E0971"/>
    <w:rsid w:val="002E09EF"/>
    <w:rsid w:val="002E3FF5"/>
    <w:rsid w:val="002F0906"/>
    <w:rsid w:val="002F0B5A"/>
    <w:rsid w:val="002F189A"/>
    <w:rsid w:val="002F4C3C"/>
    <w:rsid w:val="00300D79"/>
    <w:rsid w:val="0031416C"/>
    <w:rsid w:val="003155C0"/>
    <w:rsid w:val="00325FC8"/>
    <w:rsid w:val="00331D0F"/>
    <w:rsid w:val="00341F2C"/>
    <w:rsid w:val="00343499"/>
    <w:rsid w:val="00356A98"/>
    <w:rsid w:val="003571FC"/>
    <w:rsid w:val="003757D1"/>
    <w:rsid w:val="00376883"/>
    <w:rsid w:val="0038624A"/>
    <w:rsid w:val="00387485"/>
    <w:rsid w:val="003937A6"/>
    <w:rsid w:val="003A4923"/>
    <w:rsid w:val="003A629C"/>
    <w:rsid w:val="003B05FD"/>
    <w:rsid w:val="003B3322"/>
    <w:rsid w:val="003B4A0C"/>
    <w:rsid w:val="003B6E48"/>
    <w:rsid w:val="003C0036"/>
    <w:rsid w:val="003C67EC"/>
    <w:rsid w:val="003C7F65"/>
    <w:rsid w:val="003D0AFA"/>
    <w:rsid w:val="003E5A72"/>
    <w:rsid w:val="003F0CF9"/>
    <w:rsid w:val="003F24D9"/>
    <w:rsid w:val="003F4CFB"/>
    <w:rsid w:val="0040144F"/>
    <w:rsid w:val="004016F5"/>
    <w:rsid w:val="0040175C"/>
    <w:rsid w:val="004034E5"/>
    <w:rsid w:val="004043DF"/>
    <w:rsid w:val="004072A3"/>
    <w:rsid w:val="00410A48"/>
    <w:rsid w:val="00413E52"/>
    <w:rsid w:val="00417C10"/>
    <w:rsid w:val="004272AC"/>
    <w:rsid w:val="00432479"/>
    <w:rsid w:val="00435C70"/>
    <w:rsid w:val="00437E8A"/>
    <w:rsid w:val="00442A84"/>
    <w:rsid w:val="00452433"/>
    <w:rsid w:val="00453342"/>
    <w:rsid w:val="00471A36"/>
    <w:rsid w:val="00476DCB"/>
    <w:rsid w:val="004951A2"/>
    <w:rsid w:val="004A5971"/>
    <w:rsid w:val="004C4492"/>
    <w:rsid w:val="004D5733"/>
    <w:rsid w:val="004E4C3F"/>
    <w:rsid w:val="004F1B90"/>
    <w:rsid w:val="004F2955"/>
    <w:rsid w:val="004F37FC"/>
    <w:rsid w:val="004F67FC"/>
    <w:rsid w:val="00512854"/>
    <w:rsid w:val="00520A59"/>
    <w:rsid w:val="00551C15"/>
    <w:rsid w:val="00556D24"/>
    <w:rsid w:val="00557280"/>
    <w:rsid w:val="0056136D"/>
    <w:rsid w:val="0056346D"/>
    <w:rsid w:val="005654E3"/>
    <w:rsid w:val="0057170D"/>
    <w:rsid w:val="0057551E"/>
    <w:rsid w:val="005879AD"/>
    <w:rsid w:val="00596DE4"/>
    <w:rsid w:val="005A2B0C"/>
    <w:rsid w:val="005B1388"/>
    <w:rsid w:val="005B466B"/>
    <w:rsid w:val="005C22DC"/>
    <w:rsid w:val="005C298B"/>
    <w:rsid w:val="005D30B8"/>
    <w:rsid w:val="005E3E39"/>
    <w:rsid w:val="005F07B8"/>
    <w:rsid w:val="005F47F5"/>
    <w:rsid w:val="0060432E"/>
    <w:rsid w:val="00605D0B"/>
    <w:rsid w:val="00605D86"/>
    <w:rsid w:val="00621294"/>
    <w:rsid w:val="006222DF"/>
    <w:rsid w:val="00640749"/>
    <w:rsid w:val="00643558"/>
    <w:rsid w:val="00653400"/>
    <w:rsid w:val="00662945"/>
    <w:rsid w:val="006651F7"/>
    <w:rsid w:val="0066772E"/>
    <w:rsid w:val="0067162B"/>
    <w:rsid w:val="006767CB"/>
    <w:rsid w:val="00684EB3"/>
    <w:rsid w:val="006946C3"/>
    <w:rsid w:val="00694AE2"/>
    <w:rsid w:val="00696A64"/>
    <w:rsid w:val="006A12D1"/>
    <w:rsid w:val="006A562C"/>
    <w:rsid w:val="006C6982"/>
    <w:rsid w:val="006C7AA7"/>
    <w:rsid w:val="006E0971"/>
    <w:rsid w:val="006E43C6"/>
    <w:rsid w:val="006F4764"/>
    <w:rsid w:val="007170A9"/>
    <w:rsid w:val="00726A2D"/>
    <w:rsid w:val="00727613"/>
    <w:rsid w:val="00733448"/>
    <w:rsid w:val="00746198"/>
    <w:rsid w:val="00750B53"/>
    <w:rsid w:val="00751164"/>
    <w:rsid w:val="00755FD0"/>
    <w:rsid w:val="00760742"/>
    <w:rsid w:val="00773E9E"/>
    <w:rsid w:val="007810AE"/>
    <w:rsid w:val="00783280"/>
    <w:rsid w:val="00787DF9"/>
    <w:rsid w:val="00794A8A"/>
    <w:rsid w:val="007A5610"/>
    <w:rsid w:val="007B0475"/>
    <w:rsid w:val="007B18BE"/>
    <w:rsid w:val="007C2CC9"/>
    <w:rsid w:val="007C56AF"/>
    <w:rsid w:val="007E2E13"/>
    <w:rsid w:val="007F16BE"/>
    <w:rsid w:val="007F4049"/>
    <w:rsid w:val="007F60CF"/>
    <w:rsid w:val="007F74C3"/>
    <w:rsid w:val="008011C1"/>
    <w:rsid w:val="0080744A"/>
    <w:rsid w:val="008101D6"/>
    <w:rsid w:val="00810B10"/>
    <w:rsid w:val="008123D8"/>
    <w:rsid w:val="00812D06"/>
    <w:rsid w:val="008232CD"/>
    <w:rsid w:val="00824DF8"/>
    <w:rsid w:val="00827316"/>
    <w:rsid w:val="00841C6E"/>
    <w:rsid w:val="00852F8E"/>
    <w:rsid w:val="00866ECE"/>
    <w:rsid w:val="008872E9"/>
    <w:rsid w:val="00892B80"/>
    <w:rsid w:val="00896C7B"/>
    <w:rsid w:val="00897E5F"/>
    <w:rsid w:val="008B40FE"/>
    <w:rsid w:val="008B74F7"/>
    <w:rsid w:val="008C1F0C"/>
    <w:rsid w:val="008C6109"/>
    <w:rsid w:val="008D5EEF"/>
    <w:rsid w:val="008E0082"/>
    <w:rsid w:val="008F5CFA"/>
    <w:rsid w:val="009014C2"/>
    <w:rsid w:val="00901A38"/>
    <w:rsid w:val="0090306D"/>
    <w:rsid w:val="0090457D"/>
    <w:rsid w:val="00906E52"/>
    <w:rsid w:val="00922C03"/>
    <w:rsid w:val="00925749"/>
    <w:rsid w:val="00942448"/>
    <w:rsid w:val="00944214"/>
    <w:rsid w:val="00947303"/>
    <w:rsid w:val="0095106E"/>
    <w:rsid w:val="00956758"/>
    <w:rsid w:val="00957042"/>
    <w:rsid w:val="0096452B"/>
    <w:rsid w:val="00975AC2"/>
    <w:rsid w:val="00991F45"/>
    <w:rsid w:val="009968C2"/>
    <w:rsid w:val="00997E91"/>
    <w:rsid w:val="009A6AA6"/>
    <w:rsid w:val="009B08A7"/>
    <w:rsid w:val="009B6773"/>
    <w:rsid w:val="009B7D8F"/>
    <w:rsid w:val="009C2AD2"/>
    <w:rsid w:val="009C6BCA"/>
    <w:rsid w:val="009D58DD"/>
    <w:rsid w:val="009D74F5"/>
    <w:rsid w:val="009D7EBA"/>
    <w:rsid w:val="009E1159"/>
    <w:rsid w:val="009E267F"/>
    <w:rsid w:val="009E3259"/>
    <w:rsid w:val="009F3A5D"/>
    <w:rsid w:val="00A1658A"/>
    <w:rsid w:val="00A17E30"/>
    <w:rsid w:val="00A24CEE"/>
    <w:rsid w:val="00A33118"/>
    <w:rsid w:val="00A44A81"/>
    <w:rsid w:val="00A73F8D"/>
    <w:rsid w:val="00A744CB"/>
    <w:rsid w:val="00A75FDC"/>
    <w:rsid w:val="00A765AA"/>
    <w:rsid w:val="00AA50B6"/>
    <w:rsid w:val="00AA55E1"/>
    <w:rsid w:val="00AB2FF1"/>
    <w:rsid w:val="00AC5F6F"/>
    <w:rsid w:val="00AD01B5"/>
    <w:rsid w:val="00AD4FB4"/>
    <w:rsid w:val="00AD5AA6"/>
    <w:rsid w:val="00B04324"/>
    <w:rsid w:val="00B05208"/>
    <w:rsid w:val="00B07E77"/>
    <w:rsid w:val="00B20D5B"/>
    <w:rsid w:val="00B240A1"/>
    <w:rsid w:val="00B27AD0"/>
    <w:rsid w:val="00B31497"/>
    <w:rsid w:val="00B44B5E"/>
    <w:rsid w:val="00B50158"/>
    <w:rsid w:val="00B502B3"/>
    <w:rsid w:val="00B635B6"/>
    <w:rsid w:val="00B73E9A"/>
    <w:rsid w:val="00B74E08"/>
    <w:rsid w:val="00B7705A"/>
    <w:rsid w:val="00B91ACA"/>
    <w:rsid w:val="00B94050"/>
    <w:rsid w:val="00B96465"/>
    <w:rsid w:val="00BA4CFB"/>
    <w:rsid w:val="00BA6B17"/>
    <w:rsid w:val="00BB2462"/>
    <w:rsid w:val="00BD2391"/>
    <w:rsid w:val="00BE3827"/>
    <w:rsid w:val="00BE6D06"/>
    <w:rsid w:val="00BE7366"/>
    <w:rsid w:val="00C02283"/>
    <w:rsid w:val="00C1385D"/>
    <w:rsid w:val="00C14825"/>
    <w:rsid w:val="00C14A68"/>
    <w:rsid w:val="00C26ADA"/>
    <w:rsid w:val="00C26B7C"/>
    <w:rsid w:val="00C26FFE"/>
    <w:rsid w:val="00C27D71"/>
    <w:rsid w:val="00C43598"/>
    <w:rsid w:val="00C67E79"/>
    <w:rsid w:val="00C8440F"/>
    <w:rsid w:val="00C91CB3"/>
    <w:rsid w:val="00C9238A"/>
    <w:rsid w:val="00C93EFD"/>
    <w:rsid w:val="00C96AFA"/>
    <w:rsid w:val="00C97205"/>
    <w:rsid w:val="00C9743B"/>
    <w:rsid w:val="00CA3FB0"/>
    <w:rsid w:val="00CA47F0"/>
    <w:rsid w:val="00CA57E1"/>
    <w:rsid w:val="00CA6FFF"/>
    <w:rsid w:val="00CC7CC1"/>
    <w:rsid w:val="00CE044D"/>
    <w:rsid w:val="00CE2345"/>
    <w:rsid w:val="00CF4C81"/>
    <w:rsid w:val="00D0026C"/>
    <w:rsid w:val="00D44908"/>
    <w:rsid w:val="00D45BF4"/>
    <w:rsid w:val="00D756D5"/>
    <w:rsid w:val="00D81A9C"/>
    <w:rsid w:val="00D84BE5"/>
    <w:rsid w:val="00D91238"/>
    <w:rsid w:val="00D91696"/>
    <w:rsid w:val="00D91F26"/>
    <w:rsid w:val="00D9313A"/>
    <w:rsid w:val="00D97717"/>
    <w:rsid w:val="00DB1F27"/>
    <w:rsid w:val="00DC6A8D"/>
    <w:rsid w:val="00DE00F2"/>
    <w:rsid w:val="00DE0E56"/>
    <w:rsid w:val="00DE2C5A"/>
    <w:rsid w:val="00DE4FBC"/>
    <w:rsid w:val="00DF66FA"/>
    <w:rsid w:val="00E024C0"/>
    <w:rsid w:val="00E059C6"/>
    <w:rsid w:val="00E27DD3"/>
    <w:rsid w:val="00E3102A"/>
    <w:rsid w:val="00E43339"/>
    <w:rsid w:val="00E45293"/>
    <w:rsid w:val="00E45588"/>
    <w:rsid w:val="00E46FF3"/>
    <w:rsid w:val="00E729A2"/>
    <w:rsid w:val="00E86E85"/>
    <w:rsid w:val="00E95ADB"/>
    <w:rsid w:val="00EA674D"/>
    <w:rsid w:val="00ED411D"/>
    <w:rsid w:val="00ED5384"/>
    <w:rsid w:val="00EE17C2"/>
    <w:rsid w:val="00EE35D5"/>
    <w:rsid w:val="00EF5912"/>
    <w:rsid w:val="00F02A88"/>
    <w:rsid w:val="00F02B23"/>
    <w:rsid w:val="00F02C55"/>
    <w:rsid w:val="00F04207"/>
    <w:rsid w:val="00F128E4"/>
    <w:rsid w:val="00F13AC6"/>
    <w:rsid w:val="00F2157A"/>
    <w:rsid w:val="00F26443"/>
    <w:rsid w:val="00F35C30"/>
    <w:rsid w:val="00F40476"/>
    <w:rsid w:val="00F4153A"/>
    <w:rsid w:val="00F5306C"/>
    <w:rsid w:val="00F565C4"/>
    <w:rsid w:val="00F6407F"/>
    <w:rsid w:val="00F71433"/>
    <w:rsid w:val="00F71D5F"/>
    <w:rsid w:val="00F74572"/>
    <w:rsid w:val="00F90396"/>
    <w:rsid w:val="00F90BF6"/>
    <w:rsid w:val="00F92482"/>
    <w:rsid w:val="00F94C0C"/>
    <w:rsid w:val="00FB42D9"/>
    <w:rsid w:val="00FB6171"/>
    <w:rsid w:val="00FC7D3E"/>
    <w:rsid w:val="00FD3944"/>
    <w:rsid w:val="00FD564A"/>
    <w:rsid w:val="00FE0951"/>
    <w:rsid w:val="00FE3433"/>
    <w:rsid w:val="00FE6EF8"/>
    <w:rsid w:val="00FF159E"/>
    <w:rsid w:val="00FF35C0"/>
    <w:rsid w:val="00FF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C7CCD"/>
  <w15:docId w15:val="{8151CBFF-8FCA-4B69-B7E3-D232FB35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4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Bullet-OpsManual,Numbered paragraph,Medium Grid 1 - Accent 21,List Paragraph-ExecSummary,Medium Grid 1 Accent 2,List Paragraph11,References,Paragraphe  revu,Paragraphe de liste"/>
    <w:basedOn w:val="Normal"/>
    <w:link w:val="ListParagraphChar"/>
    <w:uiPriority w:val="34"/>
    <w:qFormat/>
    <w:rsid w:val="0002412B"/>
    <w:pPr>
      <w:ind w:left="720"/>
      <w:contextualSpacing/>
    </w:pPr>
    <w:rPr>
      <w:rFonts w:eastAsiaTheme="minorHAnsi"/>
      <w:lang w:val="en-GB"/>
    </w:rPr>
  </w:style>
  <w:style w:type="paragraph" w:styleId="FootnoteText">
    <w:name w:val="footnote text"/>
    <w:aliases w:val="Geneva 9,Font: Geneva 9,Boston 10,f,Footnote Text Char1 Char,Footnote Text Char Char Char,Footnote Text Char1 Char Char Char,Footnote Text Char Char Char Char Char,Footnote Text Char1 Char1 Char,Footnote Text Char Char Char1 Char"/>
    <w:basedOn w:val="Normal"/>
    <w:link w:val="FootnoteTextChar"/>
    <w:uiPriority w:val="99"/>
    <w:qFormat/>
    <w:rsid w:val="000241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Footnote Text Char1 Char Char,Footnote Text Char Char Char Char,Footnote Text Char1 Char Char Char Char,Footnote Text Char Char Char Char Char Char"/>
    <w:basedOn w:val="DefaultParagraphFont"/>
    <w:link w:val="FootnoteText"/>
    <w:uiPriority w:val="99"/>
    <w:rsid w:val="0002412B"/>
    <w:rPr>
      <w:rFonts w:ascii="Times New Roman" w:eastAsia="Times New Roman" w:hAnsi="Times New Roman" w:cs="Times New Roman"/>
      <w:sz w:val="20"/>
      <w:szCs w:val="20"/>
    </w:rPr>
  </w:style>
  <w:style w:type="character" w:styleId="FootnoteReference">
    <w:name w:val="footnote reference"/>
    <w:link w:val="Char2"/>
    <w:uiPriority w:val="99"/>
    <w:qFormat/>
    <w:rsid w:val="0002412B"/>
    <w:rPr>
      <w:rFonts w:cs="Times New Roman"/>
      <w:vertAlign w:val="superscript"/>
    </w:rPr>
  </w:style>
  <w:style w:type="paragraph" w:customStyle="1" w:styleId="Char2">
    <w:name w:val="Char2"/>
    <w:basedOn w:val="Normal"/>
    <w:link w:val="FootnoteReference"/>
    <w:uiPriority w:val="99"/>
    <w:rsid w:val="0002412B"/>
    <w:pPr>
      <w:spacing w:after="160" w:line="240" w:lineRule="exact"/>
    </w:pPr>
    <w:rPr>
      <w:rFonts w:cs="Times New Roman"/>
      <w:vertAlign w:val="superscript"/>
    </w:rPr>
  </w:style>
  <w:style w:type="paragraph" w:styleId="Header">
    <w:name w:val="header"/>
    <w:basedOn w:val="Normal"/>
    <w:link w:val="HeaderChar"/>
    <w:uiPriority w:val="99"/>
    <w:unhideWhenUsed/>
    <w:rsid w:val="00801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1C1"/>
  </w:style>
  <w:style w:type="paragraph" w:styleId="Footer">
    <w:name w:val="footer"/>
    <w:basedOn w:val="Normal"/>
    <w:link w:val="FooterChar"/>
    <w:uiPriority w:val="99"/>
    <w:unhideWhenUsed/>
    <w:rsid w:val="00801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1C1"/>
  </w:style>
  <w:style w:type="paragraph" w:styleId="BalloonText">
    <w:name w:val="Balloon Text"/>
    <w:basedOn w:val="Normal"/>
    <w:link w:val="BalloonTextChar"/>
    <w:uiPriority w:val="99"/>
    <w:semiHidden/>
    <w:unhideWhenUsed/>
    <w:rsid w:val="0080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1C1"/>
    <w:rPr>
      <w:rFonts w:ascii="Tahoma" w:hAnsi="Tahoma" w:cs="Tahoma"/>
      <w:sz w:val="16"/>
      <w:szCs w:val="16"/>
    </w:rPr>
  </w:style>
  <w:style w:type="character" w:styleId="Hyperlink">
    <w:name w:val="Hyperlink"/>
    <w:basedOn w:val="DefaultParagraphFont"/>
    <w:uiPriority w:val="99"/>
    <w:unhideWhenUsed/>
    <w:rsid w:val="0040175C"/>
    <w:rPr>
      <w:color w:val="0000FF" w:themeColor="hyperlink"/>
      <w:u w:val="single"/>
    </w:rPr>
  </w:style>
  <w:style w:type="character" w:customStyle="1" w:styleId="apple-converted-space">
    <w:name w:val="apple-converted-space"/>
    <w:basedOn w:val="DefaultParagraphFont"/>
    <w:rsid w:val="00C43598"/>
  </w:style>
  <w:style w:type="character" w:styleId="PlaceholderText">
    <w:name w:val="Placeholder Text"/>
    <w:basedOn w:val="DefaultParagraphFont"/>
    <w:uiPriority w:val="99"/>
    <w:semiHidden/>
    <w:rsid w:val="005F47F5"/>
    <w:rPr>
      <w:color w:val="808080"/>
    </w:rPr>
  </w:style>
  <w:style w:type="character" w:styleId="Strong">
    <w:name w:val="Strong"/>
    <w:basedOn w:val="DefaultParagraphFont"/>
    <w:uiPriority w:val="22"/>
    <w:qFormat/>
    <w:rsid w:val="006C7AA7"/>
    <w:rPr>
      <w:b/>
      <w:bCs/>
    </w:rPr>
  </w:style>
  <w:style w:type="paragraph" w:styleId="NormalWeb">
    <w:name w:val="Normal (Web)"/>
    <w:basedOn w:val="Normal"/>
    <w:uiPriority w:val="99"/>
    <w:unhideWhenUsed/>
    <w:rsid w:val="006C7A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1C6E"/>
    <w:rPr>
      <w:i/>
      <w:iCs/>
    </w:rPr>
  </w:style>
  <w:style w:type="character" w:styleId="CommentReference">
    <w:name w:val="annotation reference"/>
    <w:basedOn w:val="DefaultParagraphFont"/>
    <w:uiPriority w:val="99"/>
    <w:semiHidden/>
    <w:unhideWhenUsed/>
    <w:rsid w:val="00AB2FF1"/>
    <w:rPr>
      <w:sz w:val="16"/>
      <w:szCs w:val="16"/>
    </w:rPr>
  </w:style>
  <w:style w:type="paragraph" w:styleId="CommentText">
    <w:name w:val="annotation text"/>
    <w:basedOn w:val="Normal"/>
    <w:link w:val="CommentTextChar"/>
    <w:uiPriority w:val="99"/>
    <w:semiHidden/>
    <w:unhideWhenUsed/>
    <w:rsid w:val="00AB2FF1"/>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AB2FF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5C70"/>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35C70"/>
    <w:rPr>
      <w:rFonts w:ascii="Calibri" w:eastAsia="Times New Roman" w:hAnsi="Calibri" w:cs="Times New Roman"/>
      <w:b/>
      <w:bCs/>
      <w:sz w:val="20"/>
      <w:szCs w:val="20"/>
    </w:rPr>
  </w:style>
  <w:style w:type="character" w:customStyle="1" w:styleId="ListParagraphChar">
    <w:name w:val="List Paragraph Char"/>
    <w:aliases w:val="List Bullet-OpsManual Char,Numbered paragraph Char,Medium Grid 1 - Accent 21 Char,List Paragraph-ExecSummary Char,Medium Grid 1 Accent 2 Char,List Paragraph11 Char,References Char,Paragraphe  revu Char,Paragraphe de liste Char"/>
    <w:link w:val="ListParagraph"/>
    <w:uiPriority w:val="34"/>
    <w:locked/>
    <w:rsid w:val="003B6E48"/>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5257">
      <w:bodyDiv w:val="1"/>
      <w:marLeft w:val="0"/>
      <w:marRight w:val="0"/>
      <w:marTop w:val="0"/>
      <w:marBottom w:val="0"/>
      <w:divBdr>
        <w:top w:val="none" w:sz="0" w:space="0" w:color="auto"/>
        <w:left w:val="none" w:sz="0" w:space="0" w:color="auto"/>
        <w:bottom w:val="none" w:sz="0" w:space="0" w:color="auto"/>
        <w:right w:val="none" w:sz="0" w:space="0" w:color="auto"/>
      </w:divBdr>
    </w:div>
    <w:div w:id="171340838">
      <w:bodyDiv w:val="1"/>
      <w:marLeft w:val="0"/>
      <w:marRight w:val="0"/>
      <w:marTop w:val="0"/>
      <w:marBottom w:val="0"/>
      <w:divBdr>
        <w:top w:val="none" w:sz="0" w:space="0" w:color="auto"/>
        <w:left w:val="none" w:sz="0" w:space="0" w:color="auto"/>
        <w:bottom w:val="none" w:sz="0" w:space="0" w:color="auto"/>
        <w:right w:val="none" w:sz="0" w:space="0" w:color="auto"/>
      </w:divBdr>
    </w:div>
    <w:div w:id="218321172">
      <w:bodyDiv w:val="1"/>
      <w:marLeft w:val="0"/>
      <w:marRight w:val="0"/>
      <w:marTop w:val="0"/>
      <w:marBottom w:val="0"/>
      <w:divBdr>
        <w:top w:val="none" w:sz="0" w:space="0" w:color="auto"/>
        <w:left w:val="none" w:sz="0" w:space="0" w:color="auto"/>
        <w:bottom w:val="none" w:sz="0" w:space="0" w:color="auto"/>
        <w:right w:val="none" w:sz="0" w:space="0" w:color="auto"/>
      </w:divBdr>
    </w:div>
    <w:div w:id="274873170">
      <w:bodyDiv w:val="1"/>
      <w:marLeft w:val="0"/>
      <w:marRight w:val="0"/>
      <w:marTop w:val="0"/>
      <w:marBottom w:val="0"/>
      <w:divBdr>
        <w:top w:val="none" w:sz="0" w:space="0" w:color="auto"/>
        <w:left w:val="none" w:sz="0" w:space="0" w:color="auto"/>
        <w:bottom w:val="none" w:sz="0" w:space="0" w:color="auto"/>
        <w:right w:val="none" w:sz="0" w:space="0" w:color="auto"/>
      </w:divBdr>
    </w:div>
    <w:div w:id="706175841">
      <w:bodyDiv w:val="1"/>
      <w:marLeft w:val="0"/>
      <w:marRight w:val="0"/>
      <w:marTop w:val="0"/>
      <w:marBottom w:val="0"/>
      <w:divBdr>
        <w:top w:val="none" w:sz="0" w:space="0" w:color="auto"/>
        <w:left w:val="none" w:sz="0" w:space="0" w:color="auto"/>
        <w:bottom w:val="none" w:sz="0" w:space="0" w:color="auto"/>
        <w:right w:val="none" w:sz="0" w:space="0" w:color="auto"/>
      </w:divBdr>
    </w:div>
    <w:div w:id="754324714">
      <w:bodyDiv w:val="1"/>
      <w:marLeft w:val="0"/>
      <w:marRight w:val="0"/>
      <w:marTop w:val="0"/>
      <w:marBottom w:val="0"/>
      <w:divBdr>
        <w:top w:val="none" w:sz="0" w:space="0" w:color="auto"/>
        <w:left w:val="none" w:sz="0" w:space="0" w:color="auto"/>
        <w:bottom w:val="none" w:sz="0" w:space="0" w:color="auto"/>
        <w:right w:val="none" w:sz="0" w:space="0" w:color="auto"/>
      </w:divBdr>
    </w:div>
    <w:div w:id="837502859">
      <w:bodyDiv w:val="1"/>
      <w:marLeft w:val="0"/>
      <w:marRight w:val="0"/>
      <w:marTop w:val="0"/>
      <w:marBottom w:val="0"/>
      <w:divBdr>
        <w:top w:val="none" w:sz="0" w:space="0" w:color="auto"/>
        <w:left w:val="none" w:sz="0" w:space="0" w:color="auto"/>
        <w:bottom w:val="none" w:sz="0" w:space="0" w:color="auto"/>
        <w:right w:val="none" w:sz="0" w:space="0" w:color="auto"/>
      </w:divBdr>
    </w:div>
    <w:div w:id="943659203">
      <w:bodyDiv w:val="1"/>
      <w:marLeft w:val="0"/>
      <w:marRight w:val="0"/>
      <w:marTop w:val="0"/>
      <w:marBottom w:val="0"/>
      <w:divBdr>
        <w:top w:val="none" w:sz="0" w:space="0" w:color="auto"/>
        <w:left w:val="none" w:sz="0" w:space="0" w:color="auto"/>
        <w:bottom w:val="none" w:sz="0" w:space="0" w:color="auto"/>
        <w:right w:val="none" w:sz="0" w:space="0" w:color="auto"/>
      </w:divBdr>
    </w:div>
    <w:div w:id="1045562468">
      <w:bodyDiv w:val="1"/>
      <w:marLeft w:val="0"/>
      <w:marRight w:val="0"/>
      <w:marTop w:val="0"/>
      <w:marBottom w:val="0"/>
      <w:divBdr>
        <w:top w:val="none" w:sz="0" w:space="0" w:color="auto"/>
        <w:left w:val="none" w:sz="0" w:space="0" w:color="auto"/>
        <w:bottom w:val="none" w:sz="0" w:space="0" w:color="auto"/>
        <w:right w:val="none" w:sz="0" w:space="0" w:color="auto"/>
      </w:divBdr>
    </w:div>
    <w:div w:id="1081368563">
      <w:bodyDiv w:val="1"/>
      <w:marLeft w:val="0"/>
      <w:marRight w:val="0"/>
      <w:marTop w:val="0"/>
      <w:marBottom w:val="0"/>
      <w:divBdr>
        <w:top w:val="none" w:sz="0" w:space="0" w:color="auto"/>
        <w:left w:val="none" w:sz="0" w:space="0" w:color="auto"/>
        <w:bottom w:val="none" w:sz="0" w:space="0" w:color="auto"/>
        <w:right w:val="none" w:sz="0" w:space="0" w:color="auto"/>
      </w:divBdr>
    </w:div>
    <w:div w:id="1202784343">
      <w:bodyDiv w:val="1"/>
      <w:marLeft w:val="0"/>
      <w:marRight w:val="0"/>
      <w:marTop w:val="0"/>
      <w:marBottom w:val="0"/>
      <w:divBdr>
        <w:top w:val="none" w:sz="0" w:space="0" w:color="auto"/>
        <w:left w:val="none" w:sz="0" w:space="0" w:color="auto"/>
        <w:bottom w:val="none" w:sz="0" w:space="0" w:color="auto"/>
        <w:right w:val="none" w:sz="0" w:space="0" w:color="auto"/>
      </w:divBdr>
    </w:div>
    <w:div w:id="1303147370">
      <w:bodyDiv w:val="1"/>
      <w:marLeft w:val="0"/>
      <w:marRight w:val="0"/>
      <w:marTop w:val="0"/>
      <w:marBottom w:val="0"/>
      <w:divBdr>
        <w:top w:val="none" w:sz="0" w:space="0" w:color="auto"/>
        <w:left w:val="none" w:sz="0" w:space="0" w:color="auto"/>
        <w:bottom w:val="none" w:sz="0" w:space="0" w:color="auto"/>
        <w:right w:val="none" w:sz="0" w:space="0" w:color="auto"/>
      </w:divBdr>
    </w:div>
    <w:div w:id="1396129044">
      <w:bodyDiv w:val="1"/>
      <w:marLeft w:val="0"/>
      <w:marRight w:val="0"/>
      <w:marTop w:val="0"/>
      <w:marBottom w:val="0"/>
      <w:divBdr>
        <w:top w:val="none" w:sz="0" w:space="0" w:color="auto"/>
        <w:left w:val="none" w:sz="0" w:space="0" w:color="auto"/>
        <w:bottom w:val="none" w:sz="0" w:space="0" w:color="auto"/>
        <w:right w:val="none" w:sz="0" w:space="0" w:color="auto"/>
      </w:divBdr>
    </w:div>
    <w:div w:id="1552500154">
      <w:bodyDiv w:val="1"/>
      <w:marLeft w:val="0"/>
      <w:marRight w:val="0"/>
      <w:marTop w:val="0"/>
      <w:marBottom w:val="0"/>
      <w:divBdr>
        <w:top w:val="none" w:sz="0" w:space="0" w:color="auto"/>
        <w:left w:val="none" w:sz="0" w:space="0" w:color="auto"/>
        <w:bottom w:val="none" w:sz="0" w:space="0" w:color="auto"/>
        <w:right w:val="none" w:sz="0" w:space="0" w:color="auto"/>
      </w:divBdr>
    </w:div>
    <w:div w:id="1622686990">
      <w:bodyDiv w:val="1"/>
      <w:marLeft w:val="0"/>
      <w:marRight w:val="0"/>
      <w:marTop w:val="0"/>
      <w:marBottom w:val="0"/>
      <w:divBdr>
        <w:top w:val="none" w:sz="0" w:space="0" w:color="auto"/>
        <w:left w:val="none" w:sz="0" w:space="0" w:color="auto"/>
        <w:bottom w:val="none" w:sz="0" w:space="0" w:color="auto"/>
        <w:right w:val="none" w:sz="0" w:space="0" w:color="auto"/>
      </w:divBdr>
    </w:div>
    <w:div w:id="1684431509">
      <w:bodyDiv w:val="1"/>
      <w:marLeft w:val="0"/>
      <w:marRight w:val="0"/>
      <w:marTop w:val="0"/>
      <w:marBottom w:val="0"/>
      <w:divBdr>
        <w:top w:val="none" w:sz="0" w:space="0" w:color="auto"/>
        <w:left w:val="none" w:sz="0" w:space="0" w:color="auto"/>
        <w:bottom w:val="none" w:sz="0" w:space="0" w:color="auto"/>
        <w:right w:val="none" w:sz="0" w:space="0" w:color="auto"/>
      </w:divBdr>
    </w:div>
    <w:div w:id="1749113454">
      <w:bodyDiv w:val="1"/>
      <w:marLeft w:val="0"/>
      <w:marRight w:val="0"/>
      <w:marTop w:val="0"/>
      <w:marBottom w:val="0"/>
      <w:divBdr>
        <w:top w:val="none" w:sz="0" w:space="0" w:color="auto"/>
        <w:left w:val="none" w:sz="0" w:space="0" w:color="auto"/>
        <w:bottom w:val="none" w:sz="0" w:space="0" w:color="auto"/>
        <w:right w:val="none" w:sz="0" w:space="0" w:color="auto"/>
      </w:divBdr>
    </w:div>
    <w:div w:id="192676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rena.ebanoidze@cen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673F1-01AB-46B1-B1FD-930B2F0C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nino.tevzadze</dc:creator>
  <cp:lastModifiedBy>shorena.ebanoidze</cp:lastModifiedBy>
  <cp:revision>2</cp:revision>
  <cp:lastPrinted>2018-12-14T14:18:00Z</cp:lastPrinted>
  <dcterms:created xsi:type="dcterms:W3CDTF">2019-03-27T14:00:00Z</dcterms:created>
  <dcterms:modified xsi:type="dcterms:W3CDTF">2019-03-27T14:00:00Z</dcterms:modified>
</cp:coreProperties>
</file>